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61111" w14:textId="39EFA465" w:rsidR="00C0791A" w:rsidRPr="009D7041" w:rsidRDefault="00C0791A" w:rsidP="00C0791A">
      <w:pPr>
        <w:pStyle w:val="NoSpacing"/>
        <w:jc w:val="center"/>
        <w:rPr>
          <w:rFonts w:ascii="Times New Roman" w:eastAsia="DFKai-SB" w:hAnsi="Times New Roman" w:cs="Times New Roman"/>
          <w:b/>
          <w:color w:val="000000"/>
          <w:sz w:val="28"/>
          <w:szCs w:val="28"/>
          <w:lang w:eastAsia="zh-HK"/>
        </w:rPr>
      </w:pPr>
      <w:r w:rsidRPr="00437DAC">
        <w:rPr>
          <w:rFonts w:ascii="Times New Roman" w:eastAsia="DFKai-SB" w:hAnsi="Times New Roman" w:cs="Times New Roman" w:hint="eastAsia"/>
          <w:b/>
          <w:bCs/>
          <w:sz w:val="28"/>
          <w:szCs w:val="28"/>
          <w:lang w:eastAsia="zh-HK"/>
        </w:rPr>
        <w:t>公民、經濟與社會</w:t>
      </w:r>
      <w:r w:rsidRPr="00760E61">
        <w:rPr>
          <w:rFonts w:ascii="Times New Roman" w:eastAsia="DFKai-SB" w:hAnsi="Times New Roman" w:cs="Times New Roman"/>
          <w:b/>
          <w:color w:val="000000"/>
          <w:sz w:val="28"/>
          <w:szCs w:val="28"/>
          <w:lang w:eastAsia="zh-HK"/>
        </w:rPr>
        <w:t>（</w:t>
      </w:r>
      <w:r w:rsidRPr="00437DAC">
        <w:rPr>
          <w:rFonts w:ascii="Times New Roman" w:eastAsia="DFKai-SB" w:hAnsi="Times New Roman" w:cs="Times New Roman" w:hint="eastAsia"/>
          <w:b/>
          <w:color w:val="000000"/>
          <w:sz w:val="28"/>
          <w:szCs w:val="28"/>
          <w:lang w:eastAsia="zh-HK"/>
        </w:rPr>
        <w:t>中</w:t>
      </w:r>
      <w:proofErr w:type="gramStart"/>
      <w:r w:rsidRPr="00437DAC">
        <w:rPr>
          <w:rFonts w:ascii="Times New Roman" w:eastAsia="DFKai-SB" w:hAnsi="Times New Roman" w:cs="Times New Roman" w:hint="eastAsia"/>
          <w:b/>
          <w:color w:val="000000"/>
          <w:sz w:val="28"/>
          <w:szCs w:val="28"/>
          <w:lang w:eastAsia="zh-HK"/>
        </w:rPr>
        <w:t>一</w:t>
      </w:r>
      <w:proofErr w:type="gramEnd"/>
      <w:r w:rsidRPr="00437DAC">
        <w:rPr>
          <w:rFonts w:ascii="Times New Roman" w:eastAsia="DFKai-SB" w:hAnsi="Times New Roman" w:cs="Times New Roman" w:hint="eastAsia"/>
          <w:b/>
          <w:color w:val="000000"/>
          <w:sz w:val="28"/>
          <w:szCs w:val="28"/>
          <w:lang w:eastAsia="zh-HK"/>
        </w:rPr>
        <w:t>至中三</w:t>
      </w:r>
      <w:r w:rsidRPr="00760E61">
        <w:rPr>
          <w:rFonts w:ascii="Times New Roman" w:eastAsia="DFKai-SB" w:hAnsi="Times New Roman" w:cs="Times New Roman"/>
          <w:b/>
          <w:color w:val="000000"/>
          <w:sz w:val="28"/>
          <w:szCs w:val="28"/>
          <w:lang w:eastAsia="zh-HK"/>
        </w:rPr>
        <w:t>）</w:t>
      </w:r>
    </w:p>
    <w:p w14:paraId="09BCE435" w14:textId="764623C3" w:rsidR="00B102F0" w:rsidRPr="00AA3802" w:rsidRDefault="00B102F0" w:rsidP="00B102F0">
      <w:pPr>
        <w:pStyle w:val="NoSpacing"/>
        <w:jc w:val="center"/>
        <w:rPr>
          <w:rFonts w:ascii="DFKai-SB" w:eastAsia="DFKai-SB" w:hAnsi="DFKai-SB"/>
          <w:b/>
          <w:bCs/>
          <w:sz w:val="28"/>
          <w:szCs w:val="28"/>
          <w:lang w:eastAsia="zh-HK"/>
        </w:rPr>
      </w:pPr>
      <w:r w:rsidRPr="00AA3802">
        <w:rPr>
          <w:rFonts w:ascii="DFKai-SB" w:eastAsia="DFKai-SB" w:hAnsi="DFKai-SB" w:hint="eastAsia"/>
          <w:b/>
          <w:bCs/>
          <w:sz w:val="28"/>
          <w:szCs w:val="28"/>
          <w:lang w:eastAsia="zh-HK"/>
        </w:rPr>
        <w:t>「三分鐘概念」動畫視像片段系列</w:t>
      </w:r>
      <w:r w:rsidR="00646BCA">
        <w:rPr>
          <w:rFonts w:ascii="DFKai-SB" w:eastAsia="DFKai-SB" w:hAnsi="DFKai-SB" w:hint="eastAsia"/>
          <w:b/>
          <w:bCs/>
          <w:sz w:val="28"/>
          <w:szCs w:val="28"/>
        </w:rPr>
        <w:t>：</w:t>
      </w:r>
    </w:p>
    <w:p w14:paraId="2E8B888A" w14:textId="77777777" w:rsidR="001541DF" w:rsidRDefault="00D521D0" w:rsidP="00BE7D33">
      <w:pPr>
        <w:pStyle w:val="NoSpacing"/>
        <w:jc w:val="center"/>
        <w:rPr>
          <w:rFonts w:ascii="DFKai-SB" w:eastAsia="DFKai-SB" w:hAnsi="DFKai-SB"/>
          <w:b/>
          <w:sz w:val="28"/>
          <w:szCs w:val="28"/>
          <w:lang w:eastAsia="zh-HK"/>
        </w:rPr>
      </w:pPr>
      <w:r>
        <w:rPr>
          <w:rFonts w:ascii="DFKai-SB" w:eastAsia="DFKai-SB" w:hAnsi="DFKai-SB" w:hint="eastAsia"/>
          <w:b/>
          <w:sz w:val="28"/>
          <w:szCs w:val="28"/>
          <w:lang w:eastAsia="zh-HK"/>
        </w:rPr>
        <w:t>「智</w:t>
      </w:r>
      <w:r>
        <w:rPr>
          <w:rFonts w:ascii="DFKai-SB" w:eastAsia="DFKai-SB" w:hAnsi="DFKai-SB" w:hint="eastAsia"/>
          <w:b/>
          <w:sz w:val="28"/>
          <w:szCs w:val="28"/>
        </w:rPr>
        <w:t>慧</w:t>
      </w:r>
      <w:r>
        <w:rPr>
          <w:rFonts w:ascii="DFKai-SB" w:eastAsia="DFKai-SB" w:hAnsi="DFKai-SB" w:hint="eastAsia"/>
          <w:b/>
          <w:sz w:val="28"/>
          <w:szCs w:val="28"/>
          <w:lang w:eastAsia="zh-HK"/>
        </w:rPr>
        <w:t>城</w:t>
      </w:r>
      <w:r>
        <w:rPr>
          <w:rFonts w:ascii="DFKai-SB" w:eastAsia="DFKai-SB" w:hAnsi="DFKai-SB" w:hint="eastAsia"/>
          <w:b/>
          <w:sz w:val="28"/>
          <w:szCs w:val="28"/>
        </w:rPr>
        <w:t>市</w:t>
      </w:r>
      <w:r w:rsidR="00B102F0" w:rsidRPr="00AA3802">
        <w:rPr>
          <w:rFonts w:ascii="DFKai-SB" w:eastAsia="DFKai-SB" w:hAnsi="DFKai-SB" w:hint="eastAsia"/>
          <w:b/>
          <w:sz w:val="28"/>
          <w:szCs w:val="28"/>
          <w:lang w:eastAsia="zh-HK"/>
        </w:rPr>
        <w:t>」</w:t>
      </w:r>
    </w:p>
    <w:p w14:paraId="3A01F452" w14:textId="03F12E96" w:rsidR="003F3327" w:rsidRPr="00AA3802" w:rsidRDefault="009219D1" w:rsidP="00BE7D33">
      <w:pPr>
        <w:pStyle w:val="NoSpacing"/>
        <w:jc w:val="center"/>
        <w:rPr>
          <w:rFonts w:ascii="DFKai-SB" w:eastAsia="DFKai-SB" w:hAnsi="DFKai-SB"/>
          <w:b/>
          <w:sz w:val="28"/>
          <w:szCs w:val="28"/>
          <w:lang w:eastAsia="zh-HK"/>
        </w:rPr>
      </w:pPr>
      <w:r w:rsidRPr="00AA3802">
        <w:rPr>
          <w:rFonts w:ascii="DFKai-SB" w:eastAsia="DFKai-SB" w:hAnsi="DFKai-SB" w:hint="eastAsia"/>
          <w:b/>
          <w:sz w:val="28"/>
          <w:szCs w:val="28"/>
        </w:rPr>
        <w:t>教學指引</w:t>
      </w:r>
    </w:p>
    <w:p w14:paraId="7806ADA0" w14:textId="77777777" w:rsidR="0036166B" w:rsidRDefault="0036166B" w:rsidP="003F3327">
      <w:pPr>
        <w:pStyle w:val="NoSpacing"/>
        <w:jc w:val="center"/>
        <w:rPr>
          <w:sz w:val="24"/>
          <w:szCs w:val="24"/>
        </w:rPr>
      </w:pPr>
    </w:p>
    <w:p w14:paraId="333FCA0A" w14:textId="77777777" w:rsidR="00B102F0" w:rsidRPr="00017703" w:rsidRDefault="00B102F0" w:rsidP="00B102F0">
      <w:pPr>
        <w:snapToGrid w:val="0"/>
        <w:spacing w:afterLines="50" w:after="120"/>
        <w:jc w:val="both"/>
        <w:rPr>
          <w:rFonts w:ascii="Times New Roman" w:eastAsia="DFKai-SB" w:hAnsi="Times New Roman" w:cs="Times New Roman"/>
          <w:sz w:val="28"/>
          <w:szCs w:val="28"/>
        </w:rPr>
      </w:pPr>
      <w:proofErr w:type="gramStart"/>
      <w:r w:rsidRPr="00017703">
        <w:rPr>
          <w:rFonts w:ascii="Times New Roman" w:eastAsia="DFKai-SB" w:hAnsi="Times New Roman" w:cs="Times New Roman"/>
          <w:b/>
          <w:sz w:val="28"/>
          <w:szCs w:val="28"/>
        </w:rPr>
        <w:t>一</w:t>
      </w:r>
      <w:proofErr w:type="gramEnd"/>
      <w:r w:rsidRPr="00017703">
        <w:rPr>
          <w:rFonts w:ascii="Times New Roman" w:eastAsia="DFKai-SB" w:hAnsi="Times New Roman" w:cs="Times New Roman"/>
          <w:b/>
          <w:sz w:val="28"/>
          <w:szCs w:val="28"/>
        </w:rPr>
        <w:t xml:space="preserve">. </w:t>
      </w:r>
      <w:r w:rsidR="001A10D4" w:rsidRPr="001A10D4">
        <w:rPr>
          <w:rFonts w:ascii="Times New Roman" w:eastAsia="DFKai-SB" w:hAnsi="Times New Roman" w:cs="Times New Roman" w:hint="eastAsia"/>
          <w:b/>
          <w:sz w:val="28"/>
          <w:szCs w:val="28"/>
        </w:rPr>
        <w:t>動畫視像</w:t>
      </w:r>
      <w:r w:rsidR="003E00FB" w:rsidRPr="003E00FB">
        <w:rPr>
          <w:rFonts w:ascii="Times New Roman" w:eastAsia="DFKai-SB" w:hAnsi="Times New Roman" w:cs="Times New Roman" w:hint="eastAsia"/>
          <w:b/>
          <w:sz w:val="28"/>
          <w:szCs w:val="28"/>
        </w:rPr>
        <w:t>片段</w:t>
      </w:r>
      <w:r w:rsidRPr="00017703">
        <w:rPr>
          <w:rFonts w:ascii="Times New Roman" w:eastAsia="DFKai-SB" w:hAnsi="Times New Roman" w:cs="Times New Roman"/>
          <w:b/>
          <w:sz w:val="28"/>
          <w:szCs w:val="28"/>
        </w:rPr>
        <w:t>名稱</w:t>
      </w:r>
      <w:r w:rsidRPr="00017703">
        <w:rPr>
          <w:rFonts w:ascii="Times New Roman" w:eastAsia="DFKai-SB" w:hAnsi="Times New Roman" w:cs="Times New Roman"/>
          <w:sz w:val="28"/>
          <w:szCs w:val="28"/>
        </w:rPr>
        <w:t>：</w:t>
      </w:r>
      <w:r w:rsidR="003E00FB" w:rsidRPr="003E00FB">
        <w:rPr>
          <w:rFonts w:ascii="Times New Roman" w:eastAsia="DFKai-SB" w:hAnsi="Times New Roman" w:cs="Times New Roman" w:hint="eastAsia"/>
          <w:sz w:val="28"/>
          <w:szCs w:val="28"/>
        </w:rPr>
        <w:t>「</w:t>
      </w:r>
      <w:r w:rsidR="00D521D0">
        <w:rPr>
          <w:rFonts w:ascii="Times New Roman" w:eastAsia="DFKai-SB" w:hAnsi="Times New Roman" w:cs="Times New Roman" w:hint="eastAsia"/>
          <w:sz w:val="28"/>
          <w:szCs w:val="28"/>
          <w:lang w:eastAsia="zh-HK"/>
        </w:rPr>
        <w:t>智</w:t>
      </w:r>
      <w:r w:rsidR="00D521D0">
        <w:rPr>
          <w:rFonts w:ascii="Times New Roman" w:eastAsia="DFKai-SB" w:hAnsi="Times New Roman" w:cs="Times New Roman" w:hint="eastAsia"/>
          <w:sz w:val="28"/>
          <w:szCs w:val="28"/>
        </w:rPr>
        <w:t>慧</w:t>
      </w:r>
      <w:r w:rsidR="00D521D0">
        <w:rPr>
          <w:rFonts w:ascii="Times New Roman" w:eastAsia="DFKai-SB" w:hAnsi="Times New Roman" w:cs="Times New Roman" w:hint="eastAsia"/>
          <w:sz w:val="28"/>
          <w:szCs w:val="28"/>
          <w:lang w:eastAsia="zh-HK"/>
        </w:rPr>
        <w:t>城</w:t>
      </w:r>
      <w:r w:rsidR="00D521D0">
        <w:rPr>
          <w:rFonts w:ascii="Times New Roman" w:eastAsia="DFKai-SB" w:hAnsi="Times New Roman" w:cs="Times New Roman" w:hint="eastAsia"/>
          <w:sz w:val="28"/>
          <w:szCs w:val="28"/>
        </w:rPr>
        <w:t>市</w:t>
      </w:r>
      <w:r w:rsidR="003E00FB" w:rsidRPr="003E00FB">
        <w:rPr>
          <w:rFonts w:ascii="Times New Roman" w:eastAsia="DFKai-SB" w:hAnsi="Times New Roman" w:cs="Times New Roman" w:hint="eastAsia"/>
          <w:sz w:val="28"/>
          <w:szCs w:val="28"/>
        </w:rPr>
        <w:t>」</w:t>
      </w:r>
    </w:p>
    <w:p w14:paraId="31369F4D" w14:textId="52D9D730" w:rsidR="00B102F0" w:rsidRPr="00017703" w:rsidRDefault="00B102F0" w:rsidP="00B102F0">
      <w:pPr>
        <w:snapToGrid w:val="0"/>
        <w:spacing w:afterLines="50" w:after="120"/>
        <w:jc w:val="both"/>
        <w:rPr>
          <w:rFonts w:ascii="Times New Roman" w:eastAsia="DFKai-SB" w:hAnsi="Times New Roman" w:cs="Times New Roman"/>
          <w:sz w:val="28"/>
          <w:szCs w:val="28"/>
        </w:rPr>
      </w:pPr>
      <w:r w:rsidRPr="00017703">
        <w:rPr>
          <w:rFonts w:ascii="Times New Roman" w:eastAsia="DFKai-SB" w:hAnsi="Times New Roman" w:cs="Times New Roman"/>
          <w:b/>
          <w:sz w:val="28"/>
          <w:szCs w:val="28"/>
        </w:rPr>
        <w:t>二</w:t>
      </w:r>
      <w:r w:rsidRPr="00017703">
        <w:rPr>
          <w:rFonts w:ascii="Times New Roman" w:eastAsia="DFKai-SB" w:hAnsi="Times New Roman" w:cs="Times New Roman"/>
          <w:b/>
          <w:sz w:val="28"/>
          <w:szCs w:val="28"/>
        </w:rPr>
        <w:t xml:space="preserve">. </w:t>
      </w:r>
      <w:r w:rsidR="001A10D4" w:rsidRPr="001A10D4">
        <w:rPr>
          <w:rFonts w:ascii="Times New Roman" w:eastAsia="DFKai-SB" w:hAnsi="Times New Roman" w:cs="Times New Roman" w:hint="eastAsia"/>
          <w:b/>
          <w:sz w:val="28"/>
          <w:szCs w:val="28"/>
          <w:lang w:eastAsia="zh-HK"/>
        </w:rPr>
        <w:t>動畫視像</w:t>
      </w:r>
      <w:r w:rsidR="003E00FB" w:rsidRPr="003E00FB">
        <w:rPr>
          <w:rFonts w:ascii="Times New Roman" w:eastAsia="DFKai-SB" w:hAnsi="Times New Roman" w:cs="Times New Roman" w:hint="eastAsia"/>
          <w:b/>
          <w:sz w:val="28"/>
          <w:szCs w:val="28"/>
          <w:lang w:eastAsia="zh-HK"/>
        </w:rPr>
        <w:t>片段</w:t>
      </w:r>
      <w:r w:rsidRPr="00017703">
        <w:rPr>
          <w:rFonts w:ascii="Times New Roman" w:eastAsia="DFKai-SB" w:hAnsi="Times New Roman" w:cs="Times New Roman"/>
          <w:b/>
          <w:sz w:val="28"/>
          <w:szCs w:val="28"/>
        </w:rPr>
        <w:t>長度</w:t>
      </w:r>
      <w:r w:rsidRPr="00017703">
        <w:rPr>
          <w:rFonts w:ascii="Times New Roman" w:eastAsia="DFKai-SB" w:hAnsi="Times New Roman" w:cs="Times New Roman"/>
          <w:sz w:val="28"/>
          <w:szCs w:val="28"/>
        </w:rPr>
        <w:t>：</w:t>
      </w:r>
      <w:r w:rsidRPr="00017703">
        <w:rPr>
          <w:rFonts w:ascii="Times New Roman" w:eastAsia="DFKai-SB" w:hAnsi="Times New Roman" w:cs="Times New Roman"/>
          <w:sz w:val="28"/>
          <w:szCs w:val="28"/>
          <w:lang w:eastAsia="zh-HK"/>
        </w:rPr>
        <w:t>約</w:t>
      </w:r>
      <w:r>
        <w:rPr>
          <w:rFonts w:ascii="Times New Roman" w:eastAsia="DFKai-SB" w:hAnsi="Times New Roman" w:cs="Times New Roman" w:hint="eastAsia"/>
          <w:sz w:val="28"/>
          <w:szCs w:val="28"/>
        </w:rPr>
        <w:t>3</w:t>
      </w:r>
      <w:r w:rsidRPr="00017703">
        <w:rPr>
          <w:rFonts w:ascii="Times New Roman" w:eastAsia="DFKai-SB" w:hAnsi="Times New Roman" w:cs="Times New Roman"/>
          <w:sz w:val="28"/>
          <w:szCs w:val="28"/>
        </w:rPr>
        <w:t>分鐘</w:t>
      </w:r>
    </w:p>
    <w:p w14:paraId="178A1342" w14:textId="7EFD50BD" w:rsidR="001541DF" w:rsidRPr="00017703" w:rsidRDefault="001541DF" w:rsidP="001541DF">
      <w:pPr>
        <w:snapToGrid w:val="0"/>
        <w:spacing w:afterLines="50" w:after="120"/>
        <w:jc w:val="both"/>
        <w:rPr>
          <w:rFonts w:ascii="Times New Roman" w:eastAsia="DFKai-SB" w:hAnsi="Times New Roman" w:cs="Times New Roman"/>
          <w:sz w:val="28"/>
          <w:szCs w:val="28"/>
        </w:rPr>
      </w:pPr>
      <w:r w:rsidRPr="00017703">
        <w:rPr>
          <w:rFonts w:ascii="Times New Roman" w:eastAsia="DFKai-SB" w:hAnsi="Times New Roman" w:cs="Times New Roman"/>
          <w:b/>
          <w:sz w:val="28"/>
          <w:szCs w:val="28"/>
        </w:rPr>
        <w:t>三</w:t>
      </w:r>
      <w:r w:rsidRPr="00017703">
        <w:rPr>
          <w:rFonts w:ascii="Times New Roman" w:eastAsia="DFKai-SB" w:hAnsi="Times New Roman" w:cs="Times New Roman"/>
          <w:b/>
          <w:sz w:val="28"/>
          <w:szCs w:val="28"/>
        </w:rPr>
        <w:t xml:space="preserve">. </w:t>
      </w:r>
      <w:proofErr w:type="gramStart"/>
      <w:r>
        <w:rPr>
          <w:rFonts w:ascii="Times New Roman" w:eastAsia="DFKai-SB" w:hAnsi="Times New Roman" w:cs="Times New Roman" w:hint="eastAsia"/>
          <w:b/>
          <w:sz w:val="28"/>
          <w:szCs w:val="28"/>
          <w:lang w:eastAsia="zh-HK"/>
        </w:rPr>
        <w:t>相</w:t>
      </w:r>
      <w:r>
        <w:rPr>
          <w:rFonts w:ascii="Times New Roman" w:eastAsia="DFKai-SB" w:hAnsi="Times New Roman" w:cs="Times New Roman" w:hint="eastAsia"/>
          <w:b/>
          <w:sz w:val="28"/>
          <w:szCs w:val="28"/>
        </w:rPr>
        <w:t>關公經社</w:t>
      </w:r>
      <w:proofErr w:type="gramEnd"/>
      <w:r>
        <w:rPr>
          <w:rFonts w:ascii="Times New Roman" w:eastAsia="DFKai-SB" w:hAnsi="Times New Roman" w:cs="Times New Roman" w:hint="eastAsia"/>
          <w:b/>
          <w:sz w:val="28"/>
          <w:szCs w:val="28"/>
          <w:lang w:eastAsia="zh-HK"/>
        </w:rPr>
        <w:t>單元</w:t>
      </w:r>
      <w:r w:rsidRPr="00017703">
        <w:rPr>
          <w:rFonts w:ascii="Times New Roman" w:eastAsia="DFKai-SB" w:hAnsi="Times New Roman" w:cs="Times New Roman"/>
          <w:sz w:val="28"/>
          <w:szCs w:val="28"/>
        </w:rPr>
        <w:t>：</w:t>
      </w:r>
      <w:r w:rsidR="007F67BC" w:rsidRPr="007F67BC">
        <w:rPr>
          <w:rFonts w:ascii="Times New Roman" w:eastAsia="DFKai-SB" w:hAnsi="Times New Roman" w:cs="Times New Roman"/>
          <w:sz w:val="28"/>
          <w:szCs w:val="28"/>
          <w:lang w:eastAsia="zh-HK"/>
        </w:rPr>
        <w:t>單元</w:t>
      </w:r>
      <w:r w:rsidR="007F67BC" w:rsidRPr="007F67BC">
        <w:rPr>
          <w:rFonts w:ascii="Times New Roman" w:eastAsia="DFKai-SB" w:hAnsi="Times New Roman" w:cs="Times New Roman"/>
          <w:sz w:val="28"/>
          <w:szCs w:val="28"/>
          <w:lang w:eastAsia="zh-HK"/>
        </w:rPr>
        <w:t>2.4</w:t>
      </w:r>
      <w:r w:rsidR="007F67BC" w:rsidRPr="007F67BC">
        <w:rPr>
          <w:rFonts w:ascii="Times New Roman" w:eastAsia="DFKai-SB" w:hAnsi="Times New Roman" w:cs="Times New Roman"/>
          <w:sz w:val="28"/>
          <w:szCs w:val="28"/>
          <w:lang w:eastAsia="zh-HK"/>
        </w:rPr>
        <w:t>香港的經濟表現及人力資源</w:t>
      </w:r>
    </w:p>
    <w:p w14:paraId="27118CFE" w14:textId="570F59DF" w:rsidR="00B102F0" w:rsidRDefault="00B102F0" w:rsidP="00293121">
      <w:pPr>
        <w:pStyle w:val="Default"/>
        <w:snapToGrid w:val="0"/>
        <w:spacing w:line="276" w:lineRule="auto"/>
        <w:jc w:val="both"/>
        <w:rPr>
          <w:rFonts w:ascii="DFKai-SB" w:eastAsia="DFKai-SB" w:hAnsi="DFKai-SB"/>
          <w:bCs/>
          <w:sz w:val="28"/>
          <w:szCs w:val="28"/>
          <w:lang w:eastAsia="zh-HK"/>
        </w:rPr>
      </w:pPr>
      <w:r w:rsidRPr="00017703">
        <w:rPr>
          <w:rFonts w:ascii="Times New Roman" w:eastAsia="DFKai-SB" w:cs="Times New Roman"/>
          <w:b/>
          <w:sz w:val="28"/>
          <w:szCs w:val="28"/>
          <w:lang w:eastAsia="zh-HK"/>
        </w:rPr>
        <w:t>四</w:t>
      </w:r>
      <w:r w:rsidRPr="00017703">
        <w:rPr>
          <w:rFonts w:ascii="Times New Roman" w:eastAsia="DFKai-SB" w:cs="Times New Roman"/>
          <w:b/>
          <w:sz w:val="28"/>
          <w:szCs w:val="28"/>
        </w:rPr>
        <w:t xml:space="preserve">. </w:t>
      </w:r>
      <w:r w:rsidR="001A10D4" w:rsidRPr="001A10D4">
        <w:rPr>
          <w:rFonts w:ascii="Times New Roman" w:eastAsia="DFKai-SB" w:cs="Times New Roman" w:hint="eastAsia"/>
          <w:b/>
          <w:sz w:val="28"/>
          <w:szCs w:val="28"/>
          <w:lang w:eastAsia="zh-HK"/>
        </w:rPr>
        <w:t>動畫視像</w:t>
      </w:r>
      <w:r w:rsidR="003E00FB" w:rsidRPr="003E00FB">
        <w:rPr>
          <w:rFonts w:ascii="Times New Roman" w:eastAsia="DFKai-SB" w:cs="Times New Roman" w:hint="eastAsia"/>
          <w:b/>
          <w:sz w:val="28"/>
          <w:szCs w:val="28"/>
          <w:lang w:eastAsia="zh-HK"/>
        </w:rPr>
        <w:t>片段</w:t>
      </w:r>
      <w:r w:rsidRPr="00017703">
        <w:rPr>
          <w:rFonts w:ascii="Times New Roman" w:eastAsia="DFKai-SB" w:cs="Times New Roman"/>
          <w:b/>
          <w:sz w:val="28"/>
          <w:szCs w:val="28"/>
        </w:rPr>
        <w:t>簡介</w:t>
      </w:r>
      <w:r w:rsidRPr="00017703">
        <w:rPr>
          <w:rFonts w:ascii="Times New Roman" w:eastAsia="DFKai-SB" w:cs="Times New Roman"/>
          <w:sz w:val="28"/>
          <w:szCs w:val="28"/>
        </w:rPr>
        <w:t>：</w:t>
      </w:r>
      <w:r>
        <w:rPr>
          <w:rFonts w:ascii="Times New Roman" w:eastAsia="DFKai-SB" w:cs="Times New Roman" w:hint="eastAsia"/>
          <w:sz w:val="28"/>
        </w:rPr>
        <w:t>由</w:t>
      </w:r>
      <w:r>
        <w:rPr>
          <w:rFonts w:ascii="Times New Roman" w:eastAsia="DFKai-SB" w:cs="Times New Roman" w:hint="eastAsia"/>
          <w:sz w:val="28"/>
          <w:lang w:eastAsia="zh-HK"/>
        </w:rPr>
        <w:t>教</w:t>
      </w:r>
      <w:r>
        <w:rPr>
          <w:rFonts w:ascii="Times New Roman" w:eastAsia="DFKai-SB" w:cs="Times New Roman" w:hint="eastAsia"/>
          <w:sz w:val="28"/>
        </w:rPr>
        <w:t>育</w:t>
      </w:r>
      <w:r>
        <w:rPr>
          <w:rFonts w:ascii="Times New Roman" w:eastAsia="DFKai-SB" w:cs="Times New Roman" w:hint="eastAsia"/>
          <w:sz w:val="28"/>
          <w:lang w:eastAsia="zh-HK"/>
        </w:rPr>
        <w:t>局課</w:t>
      </w:r>
      <w:r>
        <w:rPr>
          <w:rFonts w:ascii="Times New Roman" w:eastAsia="DFKai-SB" w:cs="Times New Roman" w:hint="eastAsia"/>
          <w:sz w:val="28"/>
        </w:rPr>
        <w:t>程</w:t>
      </w:r>
      <w:r>
        <w:rPr>
          <w:rFonts w:ascii="Times New Roman" w:eastAsia="DFKai-SB" w:cs="Times New Roman" w:hint="eastAsia"/>
          <w:sz w:val="28"/>
          <w:lang w:eastAsia="zh-HK"/>
        </w:rPr>
        <w:t>發展處個人、社</w:t>
      </w:r>
      <w:r>
        <w:rPr>
          <w:rFonts w:ascii="Times New Roman" w:eastAsia="DFKai-SB" w:cs="Times New Roman" w:hint="eastAsia"/>
          <w:sz w:val="28"/>
        </w:rPr>
        <w:t>會</w:t>
      </w:r>
      <w:r>
        <w:rPr>
          <w:rFonts w:ascii="Times New Roman" w:eastAsia="DFKai-SB" w:cs="Times New Roman" w:hint="eastAsia"/>
          <w:sz w:val="28"/>
          <w:lang w:eastAsia="zh-HK"/>
        </w:rPr>
        <w:t>及人文教</w:t>
      </w:r>
      <w:r>
        <w:rPr>
          <w:rFonts w:ascii="Times New Roman" w:eastAsia="DFKai-SB" w:cs="Times New Roman" w:hint="eastAsia"/>
          <w:sz w:val="28"/>
        </w:rPr>
        <w:t>育</w:t>
      </w:r>
      <w:r>
        <w:rPr>
          <w:rFonts w:ascii="Times New Roman" w:eastAsia="DFKai-SB" w:cs="Times New Roman" w:hint="eastAsia"/>
          <w:sz w:val="28"/>
          <w:lang w:eastAsia="zh-HK"/>
        </w:rPr>
        <w:t>組</w:t>
      </w:r>
      <w:r w:rsidRPr="004168A3">
        <w:rPr>
          <w:rFonts w:ascii="Times New Roman" w:eastAsia="DFKai-SB" w:cs="Times New Roman" w:hint="eastAsia"/>
          <w:sz w:val="28"/>
        </w:rPr>
        <w:t>製作。</w:t>
      </w:r>
      <w:r w:rsidR="00BE7D33" w:rsidRPr="008D1E97">
        <w:rPr>
          <w:rFonts w:ascii="DFKai-SB" w:eastAsia="DFKai-SB" w:hAnsi="DFKai-SB" w:cs="Times New Roman" w:hint="eastAsia"/>
          <w:sz w:val="28"/>
          <w:szCs w:val="28"/>
          <w:lang w:eastAsia="zh-HK"/>
        </w:rPr>
        <w:t>動</w:t>
      </w:r>
      <w:r w:rsidR="00BE7D33" w:rsidRPr="008D1E97">
        <w:rPr>
          <w:rFonts w:ascii="DFKai-SB" w:eastAsia="DFKai-SB" w:hAnsi="DFKai-SB" w:hint="eastAsia"/>
          <w:bCs/>
          <w:sz w:val="28"/>
          <w:szCs w:val="28"/>
          <w:lang w:eastAsia="zh-HK"/>
        </w:rPr>
        <w:t>畫</w:t>
      </w:r>
      <w:r w:rsidR="008D1E97" w:rsidRPr="008D1E97">
        <w:rPr>
          <w:rFonts w:ascii="DFKai-SB" w:eastAsia="DFKai-SB" w:hAnsi="DFKai-SB" w:hint="eastAsia"/>
          <w:bCs/>
          <w:sz w:val="28"/>
          <w:szCs w:val="28"/>
          <w:lang w:eastAsia="zh-HK"/>
        </w:rPr>
        <w:t>視像</w:t>
      </w:r>
      <w:r w:rsidR="008A1D62" w:rsidRPr="008A1D62">
        <w:rPr>
          <w:rFonts w:ascii="DFKai-SB" w:eastAsia="DFKai-SB" w:hAnsi="DFKai-SB" w:hint="eastAsia"/>
          <w:bCs/>
          <w:sz w:val="28"/>
          <w:szCs w:val="28"/>
          <w:lang w:eastAsia="zh-HK"/>
        </w:rPr>
        <w:t>片段</w:t>
      </w:r>
      <w:r w:rsidR="00182449">
        <w:rPr>
          <w:rFonts w:ascii="DFKai-SB" w:eastAsia="DFKai-SB" w:hAnsi="DFKai-SB" w:hint="eastAsia"/>
          <w:bCs/>
          <w:sz w:val="28"/>
          <w:szCs w:val="28"/>
          <w:lang w:eastAsia="zh-HK"/>
        </w:rPr>
        <w:t>運用生</w:t>
      </w:r>
      <w:r w:rsidR="00182449">
        <w:rPr>
          <w:rFonts w:ascii="DFKai-SB" w:eastAsia="DFKai-SB" w:hAnsi="DFKai-SB" w:hint="eastAsia"/>
          <w:bCs/>
          <w:sz w:val="28"/>
          <w:szCs w:val="28"/>
        </w:rPr>
        <w:t>活</w:t>
      </w:r>
      <w:r w:rsidR="00182449">
        <w:rPr>
          <w:rFonts w:ascii="DFKai-SB" w:eastAsia="DFKai-SB" w:hAnsi="DFKai-SB" w:hint="eastAsia"/>
          <w:bCs/>
          <w:sz w:val="28"/>
          <w:szCs w:val="28"/>
          <w:lang w:eastAsia="zh-HK"/>
        </w:rPr>
        <w:t>化例子</w:t>
      </w:r>
      <w:r w:rsidR="00DB3477">
        <w:rPr>
          <w:rFonts w:ascii="DFKai-SB" w:eastAsia="DFKai-SB" w:hAnsi="DFKai-SB" w:hint="eastAsia"/>
          <w:bCs/>
          <w:sz w:val="28"/>
          <w:szCs w:val="28"/>
          <w:lang w:eastAsia="zh-HK"/>
        </w:rPr>
        <w:t>深</w:t>
      </w:r>
      <w:r w:rsidR="00DB3477">
        <w:rPr>
          <w:rFonts w:ascii="DFKai-SB" w:eastAsia="DFKai-SB" w:hAnsi="DFKai-SB" w:hint="eastAsia"/>
          <w:bCs/>
          <w:sz w:val="28"/>
          <w:szCs w:val="28"/>
        </w:rPr>
        <w:t>入</w:t>
      </w:r>
      <w:r w:rsidR="00DB3477">
        <w:rPr>
          <w:rFonts w:ascii="DFKai-SB" w:eastAsia="DFKai-SB" w:hAnsi="DFKai-SB" w:hint="eastAsia"/>
          <w:bCs/>
          <w:sz w:val="28"/>
          <w:szCs w:val="28"/>
          <w:lang w:eastAsia="zh-HK"/>
        </w:rPr>
        <w:t>淺出地</w:t>
      </w:r>
      <w:r w:rsidR="00AF2CB7">
        <w:rPr>
          <w:rFonts w:ascii="DFKai-SB" w:eastAsia="DFKai-SB" w:hAnsi="DFKai-SB" w:hint="eastAsia"/>
          <w:bCs/>
          <w:sz w:val="28"/>
          <w:szCs w:val="28"/>
          <w:lang w:eastAsia="zh-HK"/>
        </w:rPr>
        <w:t>扼要說明</w:t>
      </w:r>
      <w:r w:rsidR="00DB3477">
        <w:rPr>
          <w:rFonts w:ascii="DFKai-SB" w:eastAsia="DFKai-SB" w:hAnsi="DFKai-SB" w:hint="eastAsia"/>
          <w:bCs/>
          <w:sz w:val="28"/>
          <w:szCs w:val="28"/>
          <w:lang w:eastAsia="zh-HK"/>
        </w:rPr>
        <w:t>「</w:t>
      </w:r>
      <w:r w:rsidR="00D521D0">
        <w:rPr>
          <w:rFonts w:ascii="Times New Roman" w:eastAsia="DFKai-SB" w:cs="Times New Roman" w:hint="eastAsia"/>
          <w:sz w:val="28"/>
          <w:szCs w:val="28"/>
          <w:lang w:eastAsia="zh-HK"/>
        </w:rPr>
        <w:t>智</w:t>
      </w:r>
      <w:r w:rsidR="00D521D0">
        <w:rPr>
          <w:rFonts w:ascii="Times New Roman" w:eastAsia="DFKai-SB" w:cs="Times New Roman" w:hint="eastAsia"/>
          <w:sz w:val="28"/>
          <w:szCs w:val="28"/>
        </w:rPr>
        <w:t>慧</w:t>
      </w:r>
      <w:r w:rsidR="00D521D0">
        <w:rPr>
          <w:rFonts w:ascii="Times New Roman" w:eastAsia="DFKai-SB" w:cs="Times New Roman" w:hint="eastAsia"/>
          <w:sz w:val="28"/>
          <w:szCs w:val="28"/>
          <w:lang w:eastAsia="zh-HK"/>
        </w:rPr>
        <w:t>城</w:t>
      </w:r>
      <w:r w:rsidR="00D521D0">
        <w:rPr>
          <w:rFonts w:ascii="Times New Roman" w:eastAsia="DFKai-SB" w:cs="Times New Roman" w:hint="eastAsia"/>
          <w:sz w:val="28"/>
          <w:szCs w:val="28"/>
        </w:rPr>
        <w:t>市</w:t>
      </w:r>
      <w:r w:rsidR="00DB3477">
        <w:rPr>
          <w:rFonts w:ascii="DFKai-SB" w:eastAsia="DFKai-SB" w:hAnsi="DFKai-SB" w:hint="eastAsia"/>
          <w:bCs/>
          <w:sz w:val="28"/>
          <w:szCs w:val="28"/>
          <w:lang w:eastAsia="zh-HK"/>
        </w:rPr>
        <w:t>」</w:t>
      </w:r>
      <w:r w:rsidR="008D1E97">
        <w:rPr>
          <w:rFonts w:ascii="DFKai-SB" w:eastAsia="DFKai-SB" w:hAnsi="DFKai-SB" w:hint="eastAsia"/>
          <w:bCs/>
          <w:sz w:val="28"/>
          <w:szCs w:val="28"/>
          <w:lang w:eastAsia="zh-HK"/>
        </w:rPr>
        <w:t>概</w:t>
      </w:r>
      <w:r w:rsidR="008D1E97">
        <w:rPr>
          <w:rFonts w:ascii="DFKai-SB" w:eastAsia="DFKai-SB" w:hAnsi="DFKai-SB" w:hint="eastAsia"/>
          <w:bCs/>
          <w:sz w:val="28"/>
          <w:szCs w:val="28"/>
        </w:rPr>
        <w:t>念</w:t>
      </w:r>
      <w:r w:rsidR="008D1E97">
        <w:rPr>
          <w:rFonts w:ascii="DFKai-SB" w:eastAsia="DFKai-SB" w:hAnsi="DFKai-SB" w:hint="eastAsia"/>
          <w:bCs/>
          <w:sz w:val="28"/>
          <w:szCs w:val="28"/>
          <w:lang w:eastAsia="zh-HK"/>
        </w:rPr>
        <w:t>。</w:t>
      </w:r>
    </w:p>
    <w:p w14:paraId="675AA0B9" w14:textId="39827854" w:rsidR="008D1E97" w:rsidRPr="00415A30" w:rsidRDefault="00C0791A" w:rsidP="00293121">
      <w:pPr>
        <w:spacing w:after="0"/>
        <w:jc w:val="center"/>
        <w:rPr>
          <w:rFonts w:ascii="DFKai-SB" w:eastAsia="DFKai-SB" w:hAnsi="DFKai-SB" w:cs="新細明體"/>
          <w:color w:val="000000"/>
          <w:sz w:val="28"/>
          <w:szCs w:val="24"/>
        </w:rPr>
      </w:pPr>
      <w:r>
        <w:rPr>
          <w:rFonts w:ascii="Times New Roman" w:eastAsia="DFKai-SB" w:hAnsi="Times New Roman" w:cs="Times New Roman"/>
          <w:noProof/>
          <w:color w:val="000000"/>
          <w:sz w:val="28"/>
          <w:szCs w:val="24"/>
        </w:rPr>
        <mc:AlternateContent>
          <mc:Choice Requires="wps">
            <w:drawing>
              <wp:anchor distT="0" distB="0" distL="114300" distR="114300" simplePos="0" relativeHeight="251659264" behindDoc="0" locked="0" layoutInCell="1" allowOverlap="1" wp14:anchorId="222AB355" wp14:editId="51BFE63F">
                <wp:simplePos x="0" y="0"/>
                <wp:positionH relativeFrom="column">
                  <wp:posOffset>2113280</wp:posOffset>
                </wp:positionH>
                <wp:positionV relativeFrom="paragraph">
                  <wp:posOffset>1908810</wp:posOffset>
                </wp:positionV>
                <wp:extent cx="2961640" cy="350520"/>
                <wp:effectExtent l="0" t="0" r="10160" b="11430"/>
                <wp:wrapNone/>
                <wp:docPr id="3" name="文字方塊 3"/>
                <wp:cNvGraphicFramePr/>
                <a:graphic xmlns:a="http://schemas.openxmlformats.org/drawingml/2006/main">
                  <a:graphicData uri="http://schemas.microsoft.com/office/word/2010/wordprocessingShape">
                    <wps:wsp>
                      <wps:cNvSpPr txBox="1"/>
                      <wps:spPr>
                        <a:xfrm>
                          <a:off x="0" y="0"/>
                          <a:ext cx="2961640" cy="350520"/>
                        </a:xfrm>
                        <a:prstGeom prst="rect">
                          <a:avLst/>
                        </a:prstGeom>
                        <a:solidFill>
                          <a:schemeClr val="bg1"/>
                        </a:solidFill>
                        <a:ln w="6350">
                          <a:solidFill>
                            <a:schemeClr val="bg1"/>
                          </a:solidFill>
                        </a:ln>
                      </wps:spPr>
                      <wps:txbx>
                        <w:txbxContent>
                          <w:p w14:paraId="76BDFE77" w14:textId="77777777" w:rsidR="00C0791A" w:rsidRPr="009D7041" w:rsidRDefault="00C0791A" w:rsidP="009D7041">
                            <w:pPr>
                              <w:pStyle w:val="NoSpacing"/>
                              <w:rPr>
                                <w:rFonts w:ascii="細明體" w:eastAsia="細明體" w:hAnsi="細明體" w:cs="Times New Roman"/>
                                <w:b/>
                                <w:bCs/>
                                <w:color w:val="767171" w:themeColor="background2" w:themeShade="80"/>
                                <w:sz w:val="28"/>
                                <w:szCs w:val="28"/>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7041">
                              <w:rPr>
                                <w:rFonts w:ascii="細明體" w:eastAsia="細明體" w:hAnsi="細明體" w:cs="Times New Roman" w:hint="eastAsia"/>
                                <w:b/>
                                <w:bCs/>
                                <w:color w:val="767171" w:themeColor="background2" w:themeShade="80"/>
                                <w:sz w:val="24"/>
                                <w:szCs w:val="24"/>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公民、經濟與社會</w:t>
                            </w:r>
                            <w:r w:rsidRPr="009D7041">
                              <w:rPr>
                                <w:rFonts w:ascii="細明體" w:eastAsia="細明體" w:hAnsi="細明體" w:cs="Times New Roman"/>
                                <w:b/>
                                <w:color w:val="767171" w:themeColor="background2" w:themeShade="80"/>
                                <w:sz w:val="24"/>
                                <w:szCs w:val="24"/>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9D7041">
                              <w:rPr>
                                <w:rFonts w:ascii="細明體" w:eastAsia="細明體" w:hAnsi="細明體" w:cs="Times New Roman" w:hint="eastAsia"/>
                                <w:b/>
                                <w:color w:val="767171" w:themeColor="background2" w:themeShade="80"/>
                                <w:sz w:val="24"/>
                                <w:szCs w:val="24"/>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中</w:t>
                            </w:r>
                            <w:proofErr w:type="gramStart"/>
                            <w:r w:rsidRPr="009D7041">
                              <w:rPr>
                                <w:rFonts w:ascii="細明體" w:eastAsia="細明體" w:hAnsi="細明體" w:cs="Times New Roman" w:hint="eastAsia"/>
                                <w:b/>
                                <w:color w:val="767171" w:themeColor="background2" w:themeShade="80"/>
                                <w:sz w:val="24"/>
                                <w:szCs w:val="24"/>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一</w:t>
                            </w:r>
                            <w:proofErr w:type="gramEnd"/>
                            <w:r w:rsidRPr="009D7041">
                              <w:rPr>
                                <w:rFonts w:ascii="細明體" w:eastAsia="細明體" w:hAnsi="細明體" w:cs="Times New Roman" w:hint="eastAsia"/>
                                <w:b/>
                                <w:color w:val="767171" w:themeColor="background2" w:themeShade="80"/>
                                <w:sz w:val="24"/>
                                <w:szCs w:val="24"/>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至中三</w:t>
                            </w:r>
                            <w:r w:rsidRPr="009D7041">
                              <w:rPr>
                                <w:rFonts w:ascii="細明體" w:eastAsia="細明體" w:hAnsi="細明體" w:cs="Times New Roman"/>
                                <w:b/>
                                <w:color w:val="767171" w:themeColor="background2" w:themeShade="80"/>
                                <w:sz w:val="28"/>
                                <w:szCs w:val="28"/>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1D81DE7" w14:textId="77777777" w:rsidR="00C0791A" w:rsidRDefault="00C0791A" w:rsidP="00C079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AB355" id="_x0000_t202" coordsize="21600,21600" o:spt="202" path="m,l,21600r21600,l21600,xe">
                <v:stroke joinstyle="miter"/>
                <v:path gradientshapeok="t" o:connecttype="rect"/>
              </v:shapetype>
              <v:shape id="文字方塊 3" o:spid="_x0000_s1026" type="#_x0000_t202" style="position:absolute;left:0;text-align:left;margin-left:166.4pt;margin-top:150.3pt;width:233.2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RXXQIAAKUEAAAOAAAAZHJzL2Uyb0RvYy54bWysVF1qGzEQfi/0DkLv9dpO4jYm6+AmuBRM&#10;EkhKnmWt1l7QalRJ9q57gUIPkDz3AD1AD5Sco59kO38tFEpftKOZ0fx838weHbe1ZivlfEUm571O&#10;lzNlJBWVmef809XkzTvOfBCmEJqMyvlaeX48ev3qqLFD1acF6UI5hiDGDxub80UIdphlXi5ULXyH&#10;rDIwluRqEXB186xwokH0Wmf9bneQNeQK60gq76E93Rj5KMUvSyXDeVl6FZjOOWoL6XTpnMUzGx2J&#10;4dwJu6jktgzxD1XUojJI+hDqVATBlq76LVRdSUeeytCRVGdUlpVUqQd00+u+6OZyIaxKvQAcbx9g&#10;8v8vrDxbXThWFTnf48yIGhTd33y9+3F7f/Pz7vs3thcRaqwfwvHSwjW076kF0zu9hzI23paujl+0&#10;xGAH1usHfFUbmISyfzjoDfZhkrDtHXQP+omA7PG1dT58UFSzKOTcgb8Eq1hNfUAlcN25xGSedFVM&#10;Kq3TJc6MOtGOrQTYns1TjXjxzEsb1uR8gOwp8DNbmrq/REA8bVBIxGTTe5RCO2u3QM2oWAMnR5tZ&#10;81ZOKjQzFT5cCIfhQv9YmHCOo9SEYmgrcbYg9+VP+ugPzmHlrMGw5tx/XgqnONMfDabhsLcfYQ3p&#10;sn/wFrgy99Qye2oxy/qEgFAPq2llEqN/0DuxdFRfY6/GMStMwkjkznnYiSdhs0LYS6nG4+SEebYi&#10;TM2llTF0ZCRSddVeC2e3fAZMwhntxloMX9C68Y0vDY2XgcoqcR4B3qC6xR27kEZhu7dx2Z7ek9fj&#10;32X0CwAA//8DAFBLAwQUAAYACAAAACEA66wcrt4AAAALAQAADwAAAGRycy9kb3ducmV2LnhtbEyP&#10;QU+DQBCF7yb+h82YeLOLNFhAloaY9NSTLdHrFkYgZWfJ7kLx3zue9DYz7+W9b4r9akaxoPODJQXP&#10;mwgEUmPbgToF9fnwlILwQVOrR0uo4Bs97Mv7u0Lnrb3ROy6n0AkOIZ9rBX0IUy6lb3o02m/shMTa&#10;l3VGB15dJ1unbxxuRhlH0Ys0eiBu6PWEbz0219NsFHwczwdJx3Suk6GqrvS5W7LaKfX4sFavIAKu&#10;4c8Mv/iMDiUzXexMrRejgu02ZvTAA9eAYMcuy2IQF74kSQqyLOT/H8ofAAAA//8DAFBLAQItABQA&#10;BgAIAAAAIQC2gziS/gAAAOEBAAATAAAAAAAAAAAAAAAAAAAAAABbQ29udGVudF9UeXBlc10ueG1s&#10;UEsBAi0AFAAGAAgAAAAhADj9If/WAAAAlAEAAAsAAAAAAAAAAAAAAAAALwEAAF9yZWxzLy5yZWxz&#10;UEsBAi0AFAAGAAgAAAAhANeTBFddAgAApQQAAA4AAAAAAAAAAAAAAAAALgIAAGRycy9lMm9Eb2Mu&#10;eG1sUEsBAi0AFAAGAAgAAAAhAOusHK7eAAAACwEAAA8AAAAAAAAAAAAAAAAAtwQAAGRycy9kb3du&#10;cmV2LnhtbFBLBQYAAAAABAAEAPMAAADCBQAAAAA=&#10;" fillcolor="white [3212]" strokecolor="white [3212]" strokeweight=".5pt">
                <v:textbox>
                  <w:txbxContent>
                    <w:p w14:paraId="76BDFE77" w14:textId="77777777" w:rsidR="00C0791A" w:rsidRPr="009D7041" w:rsidRDefault="00C0791A" w:rsidP="009D7041">
                      <w:pPr>
                        <w:pStyle w:val="NoSpacing"/>
                        <w:rPr>
                          <w:rFonts w:ascii="細明體" w:eastAsia="細明體" w:hAnsi="細明體" w:cs="Times New Roman"/>
                          <w:b/>
                          <w:bCs/>
                          <w:color w:val="767171" w:themeColor="background2" w:themeShade="80"/>
                          <w:sz w:val="28"/>
                          <w:szCs w:val="28"/>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D7041">
                        <w:rPr>
                          <w:rFonts w:ascii="細明體" w:eastAsia="細明體" w:hAnsi="細明體" w:cs="Times New Roman" w:hint="eastAsia"/>
                          <w:b/>
                          <w:bCs/>
                          <w:color w:val="767171" w:themeColor="background2" w:themeShade="80"/>
                          <w:sz w:val="24"/>
                          <w:szCs w:val="24"/>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公民、經濟與社會</w:t>
                      </w:r>
                      <w:r w:rsidRPr="009D7041">
                        <w:rPr>
                          <w:rFonts w:ascii="細明體" w:eastAsia="細明體" w:hAnsi="細明體" w:cs="Times New Roman"/>
                          <w:b/>
                          <w:color w:val="767171" w:themeColor="background2" w:themeShade="80"/>
                          <w:sz w:val="24"/>
                          <w:szCs w:val="24"/>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9D7041">
                        <w:rPr>
                          <w:rFonts w:ascii="細明體" w:eastAsia="細明體" w:hAnsi="細明體" w:cs="Times New Roman" w:hint="eastAsia"/>
                          <w:b/>
                          <w:color w:val="767171" w:themeColor="background2" w:themeShade="80"/>
                          <w:sz w:val="24"/>
                          <w:szCs w:val="24"/>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中一至中三</w:t>
                      </w:r>
                      <w:r w:rsidRPr="009D7041">
                        <w:rPr>
                          <w:rFonts w:ascii="細明體" w:eastAsia="細明體" w:hAnsi="細明體" w:cs="Times New Roman"/>
                          <w:b/>
                          <w:color w:val="767171" w:themeColor="background2" w:themeShade="80"/>
                          <w:sz w:val="28"/>
                          <w:szCs w:val="28"/>
                          <w:lang w:eastAsia="zh-HK"/>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71D81DE7" w14:textId="77777777" w:rsidR="00C0791A" w:rsidRDefault="00C0791A" w:rsidP="00C0791A"/>
                  </w:txbxContent>
                </v:textbox>
              </v:shape>
            </w:pict>
          </mc:Fallback>
        </mc:AlternateContent>
      </w:r>
      <w:r w:rsidR="00546A03">
        <w:rPr>
          <w:rFonts w:ascii="DFKai-SB" w:eastAsia="DFKai-SB" w:hAnsi="DFKai-SB" w:cs="新細明體"/>
          <w:noProof/>
          <w:color w:val="000000"/>
          <w:sz w:val="28"/>
          <w:szCs w:val="24"/>
        </w:rPr>
        <w:drawing>
          <wp:inline distT="0" distB="0" distL="0" distR="0" wp14:anchorId="21D54349" wp14:editId="0D8306EA">
            <wp:extent cx="5239512" cy="29379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9512" cy="2937996"/>
                    </a:xfrm>
                    <a:prstGeom prst="rect">
                      <a:avLst/>
                    </a:prstGeom>
                    <a:noFill/>
                    <a:ln>
                      <a:noFill/>
                    </a:ln>
                  </pic:spPr>
                </pic:pic>
              </a:graphicData>
            </a:graphic>
          </wp:inline>
        </w:drawing>
      </w:r>
    </w:p>
    <w:p w14:paraId="1AD4B8BE" w14:textId="59D2B507" w:rsidR="006D00EB" w:rsidRPr="006D00EB" w:rsidRDefault="008D1E97" w:rsidP="007F67BC">
      <w:pPr>
        <w:jc w:val="center"/>
        <w:rPr>
          <w:rFonts w:ascii="Times New Roman" w:hAnsi="Times New Roman" w:cs="Times New Roman"/>
          <w:sz w:val="24"/>
          <w:szCs w:val="24"/>
        </w:rPr>
      </w:pPr>
      <w:r w:rsidRPr="005835EB">
        <w:rPr>
          <w:rFonts w:ascii="DFKai-SB" w:eastAsia="DFKai-SB" w:hAnsi="DFKai-SB" w:cs="Times New Roman" w:hint="eastAsia"/>
          <w:color w:val="000000"/>
          <w:sz w:val="24"/>
          <w:szCs w:val="24"/>
          <w:lang w:eastAsia="zh-HK"/>
        </w:rPr>
        <w:t>短片</w:t>
      </w:r>
      <w:r w:rsidRPr="005835EB">
        <w:rPr>
          <w:rFonts w:ascii="DFKai-SB" w:eastAsia="DFKai-SB" w:hAnsi="DFKai-SB" w:cs="Times New Roman"/>
          <w:color w:val="000000"/>
          <w:sz w:val="24"/>
          <w:szCs w:val="24"/>
          <w:lang w:eastAsia="zh-HK"/>
        </w:rPr>
        <w:t>連結</w:t>
      </w:r>
      <w:r w:rsidRPr="005835EB">
        <w:rPr>
          <w:rFonts w:ascii="DFKai-SB" w:eastAsia="DFKai-SB" w:hAnsi="DFKai-SB" w:cs="Times New Roman"/>
          <w:sz w:val="24"/>
          <w:szCs w:val="24"/>
          <w:lang w:eastAsia="zh-HK"/>
        </w:rPr>
        <w:t>：</w:t>
      </w:r>
      <w:hyperlink r:id="rId8" w:history="1">
        <w:r w:rsidR="002B465A" w:rsidRPr="002B465A">
          <w:rPr>
            <w:rStyle w:val="Hyperlink"/>
            <w:rFonts w:ascii="Times New Roman" w:hAnsi="Times New Roman" w:cs="Times New Roman"/>
            <w:sz w:val="24"/>
            <w:szCs w:val="24"/>
          </w:rPr>
          <w:t>https://emm.edcity.hk/media/%E7%94%9F%E6%B4%BB%E8%88%87%E7%A4%BE%E6%9C%83%E3%80%8C%E4%B8%89%E5%88%86%E9%90%98%E6%A6%82%E5%BF%B5%E3%80%8D%E5%8B%95%E7%95%AB%E8%A6%96%E5%83%8F%E7%89%87%E6%AE%B5%E7%B3%BB%E5%88%97%EF%BC%9A%EF%BC%883%EF%BC%89%E6%99%BA%E6%85%A7%E5%9F%8E%E5%B8%82+%28%E9%85%8D%E4%BB%A5%E4%B8%AD%E6%96%87%E5%AD%97%E5%B9%95%29/1_png6b3av</w:t>
        </w:r>
      </w:hyperlink>
      <w:bookmarkStart w:id="0" w:name="_GoBack"/>
      <w:bookmarkEnd w:id="0"/>
    </w:p>
    <w:p w14:paraId="6DC01B33" w14:textId="77777777" w:rsidR="00B102F0" w:rsidRPr="00A617CF" w:rsidRDefault="00B102F0" w:rsidP="007F67BC">
      <w:pPr>
        <w:pStyle w:val="Default"/>
        <w:snapToGrid w:val="0"/>
        <w:jc w:val="both"/>
        <w:rPr>
          <w:rFonts w:ascii="Times New Roman" w:eastAsia="DFKai-SB" w:cs="Times New Roman"/>
          <w:sz w:val="28"/>
          <w:szCs w:val="28"/>
        </w:rPr>
      </w:pPr>
      <w:r w:rsidRPr="00A617CF">
        <w:rPr>
          <w:rFonts w:ascii="Times New Roman" w:eastAsia="DFKai-SB" w:cs="Times New Roman" w:hint="eastAsia"/>
          <w:b/>
          <w:sz w:val="28"/>
          <w:szCs w:val="28"/>
        </w:rPr>
        <w:t>五</w:t>
      </w:r>
      <w:r w:rsidRPr="00017703">
        <w:rPr>
          <w:rFonts w:ascii="Times New Roman" w:eastAsia="DFKai-SB" w:cs="Times New Roman"/>
          <w:b/>
          <w:sz w:val="28"/>
          <w:szCs w:val="28"/>
        </w:rPr>
        <w:t>.</w:t>
      </w:r>
      <w:r>
        <w:rPr>
          <w:rFonts w:ascii="Times New Roman" w:eastAsia="DFKai-SB" w:cs="Times New Roman"/>
          <w:b/>
          <w:sz w:val="28"/>
          <w:szCs w:val="28"/>
        </w:rPr>
        <w:t xml:space="preserve"> </w:t>
      </w:r>
      <w:r w:rsidRPr="00A617CF">
        <w:rPr>
          <w:rFonts w:ascii="Times New Roman" w:eastAsia="DFKai-SB" w:cs="Times New Roman" w:hint="eastAsia"/>
          <w:b/>
          <w:sz w:val="28"/>
          <w:szCs w:val="28"/>
        </w:rPr>
        <w:t>教學提示</w:t>
      </w:r>
      <w:r w:rsidRPr="00A617CF">
        <w:rPr>
          <w:rFonts w:ascii="Times New Roman" w:eastAsia="DFKai-SB" w:cs="Times New Roman" w:hint="eastAsia"/>
          <w:sz w:val="28"/>
          <w:szCs w:val="28"/>
        </w:rPr>
        <w:t>：教師在向學生播放</w:t>
      </w:r>
      <w:r w:rsidR="003E00FB" w:rsidRPr="003E00FB">
        <w:rPr>
          <w:rFonts w:ascii="Times New Roman" w:eastAsia="DFKai-SB" w:cs="Times New Roman" w:hint="eastAsia"/>
          <w:sz w:val="28"/>
          <w:szCs w:val="28"/>
        </w:rPr>
        <w:t>「</w:t>
      </w:r>
      <w:r w:rsidR="00D36795" w:rsidRPr="00D36795">
        <w:rPr>
          <w:rFonts w:ascii="Times New Roman" w:eastAsia="DFKai-SB" w:cs="Times New Roman" w:hint="eastAsia"/>
          <w:sz w:val="28"/>
          <w:szCs w:val="28"/>
        </w:rPr>
        <w:t>智慧城市</w:t>
      </w:r>
      <w:r w:rsidR="003E00FB" w:rsidRPr="003E00FB">
        <w:rPr>
          <w:rFonts w:ascii="Times New Roman" w:eastAsia="DFKai-SB" w:cs="Times New Roman" w:hint="eastAsia"/>
          <w:sz w:val="28"/>
          <w:szCs w:val="28"/>
        </w:rPr>
        <w:t>」</w:t>
      </w:r>
      <w:r w:rsidR="007F67BC" w:rsidRPr="00310692">
        <w:rPr>
          <w:rFonts w:ascii="Times New Roman" w:eastAsia="DFKai-SB" w:cs="Times New Roman" w:hint="eastAsia"/>
          <w:sz w:val="28"/>
          <w:szCs w:val="28"/>
        </w:rPr>
        <w:t>動畫</w:t>
      </w:r>
      <w:r w:rsidR="00310692" w:rsidRPr="00310692">
        <w:rPr>
          <w:rFonts w:ascii="Times New Roman" w:eastAsia="DFKai-SB" w:cs="Times New Roman" w:hint="eastAsia"/>
          <w:sz w:val="28"/>
          <w:szCs w:val="28"/>
        </w:rPr>
        <w:t>視像</w:t>
      </w:r>
      <w:r w:rsidR="003E00FB" w:rsidRPr="003E00FB">
        <w:rPr>
          <w:rFonts w:ascii="Times New Roman" w:eastAsia="DFKai-SB" w:cs="Times New Roman" w:hint="eastAsia"/>
          <w:sz w:val="28"/>
          <w:szCs w:val="28"/>
        </w:rPr>
        <w:t>片段</w:t>
      </w:r>
      <w:r w:rsidRPr="00A617CF">
        <w:rPr>
          <w:rFonts w:ascii="Times New Roman" w:eastAsia="DFKai-SB" w:cs="Times New Roman" w:hint="eastAsia"/>
          <w:sz w:val="28"/>
          <w:szCs w:val="28"/>
        </w:rPr>
        <w:t>後，必須向學生說明以下要點</w:t>
      </w:r>
      <w:proofErr w:type="gramStart"/>
      <w:r w:rsidRPr="00A617CF">
        <w:rPr>
          <w:rFonts w:ascii="Times New Roman" w:eastAsia="DFKai-SB" w:cs="Times New Roman" w:hint="eastAsia"/>
          <w:sz w:val="28"/>
          <w:szCs w:val="28"/>
        </w:rPr>
        <w:t>﹕</w:t>
      </w:r>
      <w:proofErr w:type="gramEnd"/>
    </w:p>
    <w:tbl>
      <w:tblPr>
        <w:tblStyle w:val="TableGrid"/>
        <w:tblW w:w="8275" w:type="dxa"/>
        <w:tblLayout w:type="fixed"/>
        <w:tblLook w:val="04A0" w:firstRow="1" w:lastRow="0" w:firstColumn="1" w:lastColumn="0" w:noHBand="0" w:noVBand="1"/>
      </w:tblPr>
      <w:tblGrid>
        <w:gridCol w:w="1838"/>
        <w:gridCol w:w="6437"/>
      </w:tblGrid>
      <w:tr w:rsidR="00666A70" w:rsidRPr="00A617CF" w14:paraId="75380F1D" w14:textId="77777777" w:rsidTr="000B6174">
        <w:trPr>
          <w:trHeight w:val="1987"/>
        </w:trPr>
        <w:tc>
          <w:tcPr>
            <w:tcW w:w="1838" w:type="dxa"/>
          </w:tcPr>
          <w:p w14:paraId="7DE06CFC" w14:textId="77777777" w:rsidR="00736833" w:rsidRDefault="00A34A71" w:rsidP="007F67BC">
            <w:pPr>
              <w:snapToGrid w:val="0"/>
              <w:jc w:val="both"/>
              <w:rPr>
                <w:rFonts w:ascii="DFKai-SB" w:eastAsia="DFKai-SB" w:hAnsi="DFKai-SB" w:cs="Times New Roman"/>
                <w:color w:val="000000"/>
                <w:sz w:val="28"/>
                <w:szCs w:val="28"/>
              </w:rPr>
            </w:pPr>
            <w:r>
              <w:rPr>
                <w:rFonts w:ascii="DFKai-SB" w:eastAsia="DFKai-SB" w:hAnsi="DFKai-SB" w:cs="Times New Roman" w:hint="eastAsia"/>
                <w:color w:val="000000"/>
                <w:sz w:val="28"/>
                <w:szCs w:val="28"/>
              </w:rPr>
              <w:lastRenderedPageBreak/>
              <w:t>1</w:t>
            </w:r>
            <w:r w:rsidR="00736833" w:rsidRPr="005835EB">
              <w:rPr>
                <w:rFonts w:ascii="DFKai-SB" w:eastAsia="DFKai-SB" w:hAnsi="DFKai-SB" w:cs="Times New Roman" w:hint="eastAsia"/>
                <w:color w:val="000000"/>
                <w:sz w:val="28"/>
                <w:szCs w:val="28"/>
              </w:rPr>
              <w:t>)</w:t>
            </w:r>
            <w:r w:rsidR="00736833" w:rsidRPr="005835EB">
              <w:rPr>
                <w:rFonts w:ascii="DFKai-SB" w:eastAsia="DFKai-SB" w:hAnsi="DFKai-SB" w:cs="Times New Roman"/>
                <w:color w:val="000000"/>
                <w:sz w:val="28"/>
                <w:szCs w:val="28"/>
              </w:rPr>
              <w:t xml:space="preserve"> </w:t>
            </w:r>
            <w:r w:rsidR="002D615E" w:rsidRPr="002D615E">
              <w:rPr>
                <w:rFonts w:ascii="DFKai-SB" w:eastAsia="DFKai-SB" w:hAnsi="DFKai-SB" w:cs="Times New Roman" w:hint="eastAsia"/>
                <w:color w:val="000000"/>
                <w:sz w:val="28"/>
                <w:szCs w:val="28"/>
              </w:rPr>
              <w:t>香港</w:t>
            </w:r>
            <w:r w:rsidR="00044DDC">
              <w:rPr>
                <w:rFonts w:ascii="DFKai-SB" w:eastAsia="DFKai-SB" w:hAnsi="DFKai-SB" w:cs="Times New Roman" w:hint="eastAsia"/>
                <w:color w:val="000000"/>
                <w:sz w:val="28"/>
                <w:szCs w:val="28"/>
                <w:lang w:eastAsia="zh-HK"/>
              </w:rPr>
              <w:t>特別行</w:t>
            </w:r>
            <w:r w:rsidR="00044DDC">
              <w:rPr>
                <w:rFonts w:ascii="DFKai-SB" w:eastAsia="DFKai-SB" w:hAnsi="DFKai-SB" w:cs="Times New Roman" w:hint="eastAsia"/>
                <w:color w:val="000000"/>
                <w:sz w:val="28"/>
                <w:szCs w:val="28"/>
              </w:rPr>
              <w:t>政區</w:t>
            </w:r>
            <w:r w:rsidR="002D615E" w:rsidRPr="002D615E">
              <w:rPr>
                <w:rFonts w:ascii="DFKai-SB" w:eastAsia="DFKai-SB" w:hAnsi="DFKai-SB" w:cs="Times New Roman" w:hint="eastAsia"/>
                <w:color w:val="000000"/>
                <w:sz w:val="28"/>
                <w:szCs w:val="28"/>
              </w:rPr>
              <w:t>政府積極推動智慧城市發展</w:t>
            </w:r>
          </w:p>
          <w:p w14:paraId="25C1EA52" w14:textId="77777777" w:rsidR="00666A70" w:rsidRPr="00666A70" w:rsidRDefault="00666A70" w:rsidP="007F67BC">
            <w:pPr>
              <w:snapToGrid w:val="0"/>
              <w:jc w:val="both"/>
              <w:rPr>
                <w:rFonts w:ascii="DFKai-SB" w:eastAsia="DFKai-SB" w:hAnsi="DFKai-SB" w:cs="Times New Roman"/>
                <w:color w:val="000000"/>
                <w:sz w:val="28"/>
                <w:szCs w:val="28"/>
              </w:rPr>
            </w:pPr>
          </w:p>
        </w:tc>
        <w:tc>
          <w:tcPr>
            <w:tcW w:w="6437" w:type="dxa"/>
          </w:tcPr>
          <w:p w14:paraId="1B471F7D" w14:textId="7A956CA1" w:rsidR="002D615E" w:rsidRPr="002D615E" w:rsidRDefault="002D615E" w:rsidP="002D615E">
            <w:pPr>
              <w:widowControl w:val="0"/>
              <w:shd w:val="clear" w:color="auto" w:fill="FFFFFF"/>
              <w:snapToGrid w:val="0"/>
              <w:jc w:val="both"/>
              <w:rPr>
                <w:rFonts w:ascii="DFKai-SB" w:eastAsia="DFKai-SB" w:hAnsi="DFKai-SB" w:cs="Times New Roman"/>
                <w:color w:val="000000"/>
                <w:sz w:val="28"/>
                <w:szCs w:val="28"/>
                <w:lang w:eastAsia="zh-HK"/>
              </w:rPr>
            </w:pPr>
            <w:r w:rsidRPr="002D615E">
              <w:rPr>
                <w:rFonts w:ascii="DFKai-SB" w:eastAsia="DFKai-SB" w:hAnsi="DFKai-SB" w:cs="Times New Roman" w:hint="eastAsia"/>
                <w:color w:val="000000"/>
                <w:sz w:val="28"/>
                <w:szCs w:val="28"/>
                <w:lang w:eastAsia="zh-HK"/>
              </w:rPr>
              <w:t>教師應向學生指出香</w:t>
            </w:r>
            <w:r w:rsidRPr="002D615E">
              <w:rPr>
                <w:rFonts w:ascii="DFKai-SB" w:eastAsia="DFKai-SB" w:hAnsi="DFKai-SB" w:cs="Times New Roman" w:hint="eastAsia"/>
                <w:color w:val="000000"/>
                <w:sz w:val="28"/>
                <w:szCs w:val="28"/>
              </w:rPr>
              <w:t>港</w:t>
            </w:r>
            <w:r w:rsidR="00E170D5">
              <w:rPr>
                <w:rFonts w:ascii="DFKai-SB" w:eastAsia="DFKai-SB" w:hAnsi="DFKai-SB" w:cs="Times New Roman" w:hint="eastAsia"/>
                <w:color w:val="000000"/>
                <w:sz w:val="28"/>
                <w:szCs w:val="28"/>
                <w:lang w:eastAsia="zh-HK"/>
              </w:rPr>
              <w:t>特別行</w:t>
            </w:r>
            <w:r w:rsidR="00E170D5">
              <w:rPr>
                <w:rFonts w:ascii="DFKai-SB" w:eastAsia="DFKai-SB" w:hAnsi="DFKai-SB" w:cs="Times New Roman" w:hint="eastAsia"/>
                <w:color w:val="000000"/>
                <w:sz w:val="28"/>
                <w:szCs w:val="28"/>
              </w:rPr>
              <w:t>政區</w:t>
            </w:r>
            <w:r w:rsidRPr="002D615E">
              <w:rPr>
                <w:rFonts w:ascii="DFKai-SB" w:eastAsia="DFKai-SB" w:hAnsi="DFKai-SB" w:cs="Times New Roman" w:hint="eastAsia"/>
                <w:color w:val="000000"/>
                <w:sz w:val="28"/>
                <w:szCs w:val="28"/>
                <w:lang w:eastAsia="zh-HK"/>
              </w:rPr>
              <w:t>政</w:t>
            </w:r>
            <w:r w:rsidRPr="002D615E">
              <w:rPr>
                <w:rFonts w:ascii="DFKai-SB" w:eastAsia="DFKai-SB" w:hAnsi="DFKai-SB" w:cs="Times New Roman" w:hint="eastAsia"/>
                <w:color w:val="000000"/>
                <w:sz w:val="28"/>
                <w:szCs w:val="28"/>
              </w:rPr>
              <w:t>府</w:t>
            </w:r>
            <w:r w:rsidRPr="002D615E">
              <w:rPr>
                <w:rFonts w:ascii="DFKai-SB" w:eastAsia="DFKai-SB" w:hAnsi="DFKai-SB" w:cs="Times New Roman" w:hint="eastAsia"/>
                <w:color w:val="000000"/>
                <w:sz w:val="28"/>
                <w:szCs w:val="28"/>
                <w:lang w:eastAsia="zh-HK"/>
              </w:rPr>
              <w:t>近</w:t>
            </w:r>
            <w:r w:rsidRPr="002D615E">
              <w:rPr>
                <w:rFonts w:ascii="DFKai-SB" w:eastAsia="DFKai-SB" w:hAnsi="DFKai-SB" w:cs="Times New Roman" w:hint="eastAsia"/>
                <w:color w:val="000000"/>
                <w:sz w:val="28"/>
                <w:szCs w:val="28"/>
              </w:rPr>
              <w:t>年</w:t>
            </w:r>
            <w:r w:rsidRPr="002D615E">
              <w:rPr>
                <w:rFonts w:ascii="DFKai-SB" w:eastAsia="DFKai-SB" w:hAnsi="DFKai-SB" w:cs="Times New Roman" w:hint="eastAsia"/>
                <w:color w:val="000000"/>
                <w:sz w:val="28"/>
                <w:szCs w:val="28"/>
                <w:lang w:eastAsia="zh-HK"/>
              </w:rPr>
              <w:t>致</w:t>
            </w:r>
            <w:r w:rsidRPr="002D615E">
              <w:rPr>
                <w:rFonts w:ascii="DFKai-SB" w:eastAsia="DFKai-SB" w:hAnsi="DFKai-SB" w:cs="Times New Roman" w:hint="eastAsia"/>
                <w:color w:val="000000"/>
                <w:sz w:val="28"/>
                <w:szCs w:val="28"/>
              </w:rPr>
              <w:t>力</w:t>
            </w:r>
            <w:r w:rsidRPr="002D615E">
              <w:rPr>
                <w:rFonts w:ascii="DFKai-SB" w:eastAsia="DFKai-SB" w:hAnsi="DFKai-SB" w:cs="Times New Roman" w:hint="eastAsia"/>
                <w:color w:val="000000"/>
                <w:sz w:val="28"/>
                <w:szCs w:val="28"/>
                <w:lang w:eastAsia="zh-HK"/>
              </w:rPr>
              <w:t>推動</w:t>
            </w:r>
            <w:r w:rsidRPr="002D615E">
              <w:rPr>
                <w:rFonts w:ascii="DFKai-SB" w:eastAsia="DFKai-SB" w:hAnsi="DFKai-SB" w:cs="Times New Roman" w:hint="eastAsia"/>
                <w:color w:val="000000"/>
                <w:sz w:val="28"/>
                <w:szCs w:val="28"/>
              </w:rPr>
              <w:t>智慧城市發</w:t>
            </w:r>
            <w:r w:rsidRPr="002D615E">
              <w:rPr>
                <w:rFonts w:ascii="DFKai-SB" w:eastAsia="DFKai-SB" w:hAnsi="DFKai-SB" w:cs="Times New Roman" w:hint="eastAsia"/>
                <w:color w:val="000000"/>
                <w:sz w:val="28"/>
                <w:szCs w:val="28"/>
                <w:lang w:eastAsia="zh-HK"/>
              </w:rPr>
              <w:t>展</w:t>
            </w:r>
            <w:r w:rsidR="00C0791A" w:rsidRPr="002D615E">
              <w:rPr>
                <w:rFonts w:ascii="DFKai-SB" w:eastAsia="DFKai-SB" w:hAnsi="DFKai-SB" w:cs="Times New Roman" w:hint="eastAsia"/>
                <w:color w:val="000000"/>
                <w:sz w:val="28"/>
                <w:szCs w:val="28"/>
                <w:lang w:eastAsia="zh-HK"/>
              </w:rPr>
              <w:t>。</w:t>
            </w:r>
            <w:r w:rsidR="00C74AA6">
              <w:rPr>
                <w:rFonts w:ascii="DFKai-SB" w:eastAsia="DFKai-SB" w:hAnsi="DFKai-SB" w:cs="Times New Roman" w:hint="eastAsia"/>
                <w:color w:val="000000"/>
                <w:sz w:val="28"/>
                <w:szCs w:val="28"/>
                <w:lang w:eastAsia="zh-HK"/>
              </w:rPr>
              <w:t>早</w:t>
            </w:r>
            <w:r w:rsidRPr="002D615E">
              <w:rPr>
                <w:rFonts w:ascii="DFKai-SB" w:eastAsia="DFKai-SB" w:hAnsi="DFKai-SB" w:cs="Times New Roman" w:hint="eastAsia"/>
                <w:color w:val="000000"/>
                <w:sz w:val="28"/>
                <w:szCs w:val="28"/>
                <w:lang w:eastAsia="zh-HK"/>
              </w:rPr>
              <w:t>在2017年12月</w:t>
            </w:r>
            <w:r w:rsidR="00C74AA6">
              <w:rPr>
                <w:rFonts w:ascii="DFKai-SB" w:eastAsia="DFKai-SB" w:hAnsi="DFKai-SB" w:cs="Times New Roman" w:hint="eastAsia"/>
                <w:color w:val="000000"/>
                <w:sz w:val="28"/>
                <w:szCs w:val="28"/>
              </w:rPr>
              <w:t>，</w:t>
            </w:r>
            <w:r w:rsidR="00C74AA6">
              <w:rPr>
                <w:rFonts w:ascii="DFKai-SB" w:eastAsia="DFKai-SB" w:hAnsi="DFKai-SB" w:cs="Times New Roman" w:hint="eastAsia"/>
                <w:color w:val="000000"/>
                <w:sz w:val="28"/>
                <w:szCs w:val="28"/>
                <w:lang w:eastAsia="zh-HK"/>
              </w:rPr>
              <w:t>政府</w:t>
            </w:r>
            <w:r w:rsidRPr="002D615E">
              <w:rPr>
                <w:rFonts w:ascii="DFKai-SB" w:eastAsia="DFKai-SB" w:hAnsi="DFKai-SB" w:cs="Times New Roman" w:hint="eastAsia"/>
                <w:color w:val="000000"/>
                <w:sz w:val="28"/>
                <w:szCs w:val="28"/>
                <w:lang w:eastAsia="zh-HK"/>
              </w:rPr>
              <w:t>公布《香港智慧城市藍圖》，在「智慧出行」、「智慧生活」、「智慧環境」、「智慧市民」、「智慧政府」及「智慧經濟」六個範疇提出</w:t>
            </w:r>
            <w:r w:rsidRPr="002D615E">
              <w:rPr>
                <w:rFonts w:ascii="DFKai-SB" w:eastAsia="DFKai-SB" w:hAnsi="DFKai-SB" w:cs="Times New Roman" w:hint="eastAsia"/>
                <w:color w:val="000000"/>
                <w:sz w:val="28"/>
                <w:szCs w:val="28"/>
              </w:rPr>
              <w:t>多</w:t>
            </w:r>
            <w:r w:rsidRPr="002D615E">
              <w:rPr>
                <w:rFonts w:ascii="DFKai-SB" w:eastAsia="DFKai-SB" w:hAnsi="DFKai-SB" w:cs="Times New Roman" w:hint="eastAsia"/>
                <w:color w:val="000000"/>
                <w:sz w:val="28"/>
                <w:szCs w:val="28"/>
                <w:lang w:eastAsia="zh-HK"/>
              </w:rPr>
              <w:t>項措施，例如推出快速支付系統「</w:t>
            </w:r>
            <w:proofErr w:type="gramStart"/>
            <w:r w:rsidRPr="002D615E">
              <w:rPr>
                <w:rFonts w:ascii="DFKai-SB" w:eastAsia="DFKai-SB" w:hAnsi="DFKai-SB" w:cs="Times New Roman" w:hint="eastAsia"/>
                <w:color w:val="000000"/>
                <w:sz w:val="28"/>
                <w:szCs w:val="28"/>
                <w:lang w:eastAsia="zh-HK"/>
              </w:rPr>
              <w:t>轉數快</w:t>
            </w:r>
            <w:proofErr w:type="gramEnd"/>
            <w:r w:rsidRPr="002D615E">
              <w:rPr>
                <w:rFonts w:ascii="DFKai-SB" w:eastAsia="DFKai-SB" w:hAnsi="DFKai-SB" w:cs="Times New Roman" w:hint="eastAsia"/>
                <w:color w:val="000000"/>
                <w:sz w:val="28"/>
                <w:szCs w:val="28"/>
                <w:lang w:eastAsia="zh-HK"/>
              </w:rPr>
              <w:t>」、增設免費公共Wi-Fi熱點、提供「智方便」一站式個人化數碼服務平台等。政</w:t>
            </w:r>
            <w:r w:rsidRPr="002D615E">
              <w:rPr>
                <w:rFonts w:ascii="DFKai-SB" w:eastAsia="DFKai-SB" w:hAnsi="DFKai-SB" w:cs="Times New Roman" w:hint="eastAsia"/>
                <w:color w:val="000000"/>
                <w:sz w:val="28"/>
                <w:szCs w:val="28"/>
              </w:rPr>
              <w:t>府</w:t>
            </w:r>
            <w:r w:rsidRPr="002D615E">
              <w:rPr>
                <w:rFonts w:ascii="DFKai-SB" w:eastAsia="DFKai-SB" w:hAnsi="DFKai-SB" w:cs="Times New Roman" w:hint="eastAsia"/>
                <w:color w:val="000000"/>
                <w:sz w:val="28"/>
                <w:szCs w:val="28"/>
                <w:lang w:eastAsia="zh-HK"/>
              </w:rPr>
              <w:t>在20</w:t>
            </w:r>
            <w:r w:rsidRPr="002D615E">
              <w:rPr>
                <w:rFonts w:ascii="DFKai-SB" w:eastAsia="DFKai-SB" w:hAnsi="DFKai-SB" w:cs="Times New Roman" w:hint="eastAsia"/>
                <w:color w:val="000000"/>
                <w:sz w:val="28"/>
                <w:szCs w:val="28"/>
              </w:rPr>
              <w:t>20</w:t>
            </w:r>
            <w:r w:rsidRPr="002D615E">
              <w:rPr>
                <w:rFonts w:ascii="DFKai-SB" w:eastAsia="DFKai-SB" w:hAnsi="DFKai-SB" w:cs="Times New Roman" w:hint="eastAsia"/>
                <w:color w:val="000000"/>
                <w:sz w:val="28"/>
                <w:szCs w:val="28"/>
                <w:lang w:eastAsia="zh-HK"/>
              </w:rPr>
              <w:t>年12月進一步公布《藍圖2.0》，提出超過130項措施，繼續優化和擴大現行城市管理工作和服務。新措施的目標是要讓市民更能感受智慧城市及創新科技為他們日常生活帶來裨益，例如應用「建築信息模擬」、優化智慧旅遊平台、設立法律科技基金、開發交通數據分析系統、推行智慧鄉村先導計劃等。有</w:t>
            </w:r>
            <w:r w:rsidRPr="002D615E">
              <w:rPr>
                <w:rFonts w:ascii="DFKai-SB" w:eastAsia="DFKai-SB" w:hAnsi="DFKai-SB" w:cs="Times New Roman" w:hint="eastAsia"/>
                <w:color w:val="000000"/>
                <w:sz w:val="28"/>
                <w:szCs w:val="28"/>
              </w:rPr>
              <w:t>關</w:t>
            </w:r>
            <w:r w:rsidRPr="002D615E">
              <w:rPr>
                <w:rFonts w:ascii="DFKai-SB" w:eastAsia="DFKai-SB" w:hAnsi="DFKai-SB" w:cs="Times New Roman" w:hint="eastAsia"/>
                <w:color w:val="000000"/>
                <w:sz w:val="28"/>
                <w:szCs w:val="28"/>
                <w:lang w:eastAsia="zh-HK"/>
              </w:rPr>
              <w:t>智慧城市藍圖的內</w:t>
            </w:r>
            <w:r w:rsidRPr="002D615E">
              <w:rPr>
                <w:rFonts w:ascii="DFKai-SB" w:eastAsia="DFKai-SB" w:hAnsi="DFKai-SB" w:cs="Times New Roman" w:hint="eastAsia"/>
                <w:color w:val="000000"/>
                <w:sz w:val="28"/>
                <w:szCs w:val="28"/>
              </w:rPr>
              <w:t>容</w:t>
            </w:r>
            <w:r w:rsidRPr="002D615E">
              <w:rPr>
                <w:rFonts w:ascii="DFKai-SB" w:eastAsia="DFKai-SB" w:hAnsi="DFKai-SB" w:cs="Times New Roman" w:hint="eastAsia"/>
                <w:color w:val="000000"/>
                <w:sz w:val="28"/>
                <w:szCs w:val="28"/>
                <w:lang w:eastAsia="zh-HK"/>
              </w:rPr>
              <w:t>，可參閱</w:t>
            </w:r>
            <w:r w:rsidRPr="002D615E">
              <w:rPr>
                <w:rFonts w:ascii="DFKai-SB" w:eastAsia="DFKai-SB" w:hAnsi="DFKai-SB" w:cs="Times New Roman" w:hint="eastAsia"/>
                <w:color w:val="000000"/>
                <w:sz w:val="28"/>
                <w:szCs w:val="28"/>
              </w:rPr>
              <w:t>以</w:t>
            </w:r>
            <w:r w:rsidRPr="002D615E">
              <w:rPr>
                <w:rFonts w:ascii="DFKai-SB" w:eastAsia="DFKai-SB" w:hAnsi="DFKai-SB" w:cs="Times New Roman" w:hint="eastAsia"/>
                <w:color w:val="000000"/>
                <w:sz w:val="28"/>
                <w:szCs w:val="28"/>
                <w:lang w:eastAsia="zh-HK"/>
              </w:rPr>
              <w:t>下資</w:t>
            </w:r>
            <w:r w:rsidRPr="002D615E">
              <w:rPr>
                <w:rFonts w:ascii="DFKai-SB" w:eastAsia="DFKai-SB" w:hAnsi="DFKai-SB" w:cs="Times New Roman" w:hint="eastAsia"/>
                <w:color w:val="000000"/>
                <w:sz w:val="28"/>
                <w:szCs w:val="28"/>
              </w:rPr>
              <w:t>源</w:t>
            </w:r>
            <w:proofErr w:type="gramStart"/>
            <w:r w:rsidRPr="002D615E">
              <w:rPr>
                <w:rFonts w:ascii="DFKai-SB" w:eastAsia="DFKai-SB" w:hAnsi="DFKai-SB" w:cs="Times New Roman" w:hint="eastAsia"/>
                <w:color w:val="000000"/>
                <w:sz w:val="28"/>
                <w:szCs w:val="28"/>
                <w:lang w:eastAsia="zh-HK"/>
              </w:rPr>
              <w:t>﹕</w:t>
            </w:r>
            <w:proofErr w:type="gramEnd"/>
          </w:p>
          <w:p w14:paraId="128FADC5" w14:textId="77777777" w:rsidR="002D615E" w:rsidRPr="002D615E" w:rsidRDefault="002D615E" w:rsidP="002D615E">
            <w:pPr>
              <w:widowControl w:val="0"/>
              <w:shd w:val="clear" w:color="auto" w:fill="FFFFFF"/>
              <w:snapToGrid w:val="0"/>
              <w:rPr>
                <w:rFonts w:ascii="DFKai-SB" w:eastAsia="DFKai-SB" w:hAnsi="DFKai-SB" w:cs="Times New Roman"/>
                <w:color w:val="000000"/>
                <w:sz w:val="28"/>
                <w:szCs w:val="28"/>
                <w:lang w:eastAsia="zh-HK"/>
              </w:rPr>
            </w:pPr>
            <w:r w:rsidRPr="002D615E">
              <w:rPr>
                <w:rFonts w:ascii="DFKai-SB" w:eastAsia="DFKai-SB" w:hAnsi="DFKai-SB" w:cs="Times New Roman" w:hint="eastAsia"/>
                <w:color w:val="000000"/>
                <w:sz w:val="28"/>
                <w:szCs w:val="28"/>
                <w:lang w:eastAsia="zh-HK"/>
              </w:rPr>
              <w:t>香港智慧城市藍圖</w:t>
            </w:r>
            <w:proofErr w:type="gramStart"/>
            <w:r w:rsidRPr="002D615E">
              <w:rPr>
                <w:rFonts w:ascii="DFKai-SB" w:eastAsia="DFKai-SB" w:hAnsi="DFKai-SB" w:cs="Times New Roman" w:hint="eastAsia"/>
                <w:color w:val="000000"/>
                <w:sz w:val="28"/>
                <w:szCs w:val="28"/>
                <w:lang w:eastAsia="zh-HK"/>
              </w:rPr>
              <w:t>–</w:t>
            </w:r>
            <w:proofErr w:type="gramEnd"/>
            <w:r w:rsidRPr="002D615E">
              <w:rPr>
                <w:rFonts w:ascii="DFKai-SB" w:eastAsia="DFKai-SB" w:hAnsi="DFKai-SB" w:cs="Times New Roman" w:hint="eastAsia"/>
                <w:color w:val="000000"/>
                <w:sz w:val="28"/>
                <w:szCs w:val="28"/>
                <w:lang w:eastAsia="zh-HK"/>
              </w:rPr>
              <w:t>願景及目標</w:t>
            </w:r>
          </w:p>
          <w:p w14:paraId="2D0A0A40" w14:textId="77777777" w:rsidR="003E00FB" w:rsidRPr="00033D95" w:rsidRDefault="00377FFE" w:rsidP="002D615E">
            <w:pPr>
              <w:shd w:val="clear" w:color="auto" w:fill="FFFFFF"/>
              <w:snapToGrid w:val="0"/>
              <w:rPr>
                <w:rFonts w:ascii="Times New Roman" w:eastAsia="DFKai-SB" w:hAnsi="Times New Roman" w:cs="Times New Roman"/>
                <w:color w:val="000000"/>
                <w:sz w:val="28"/>
                <w:szCs w:val="28"/>
                <w:lang w:eastAsia="zh-HK"/>
              </w:rPr>
            </w:pPr>
            <w:hyperlink r:id="rId9" w:history="1">
              <w:r w:rsidR="002D615E" w:rsidRPr="002D615E">
                <w:rPr>
                  <w:rFonts w:ascii="Times New Roman" w:eastAsia="DFKai-SB" w:hAnsi="Times New Roman" w:cs="Times New Roman"/>
                  <w:color w:val="0563C1" w:themeColor="hyperlink"/>
                  <w:sz w:val="28"/>
                  <w:szCs w:val="28"/>
                  <w:u w:val="single"/>
                  <w:lang w:eastAsia="zh-HK"/>
                </w:rPr>
                <w:t>https://www.smartcity.gov.hk/tc/vision-and-mission.html</w:t>
              </w:r>
            </w:hyperlink>
          </w:p>
        </w:tc>
      </w:tr>
      <w:tr w:rsidR="002A5A6E" w:rsidRPr="00A617CF" w14:paraId="08240FD1" w14:textId="77777777" w:rsidTr="000B6174">
        <w:trPr>
          <w:trHeight w:val="4571"/>
        </w:trPr>
        <w:tc>
          <w:tcPr>
            <w:tcW w:w="1838" w:type="dxa"/>
          </w:tcPr>
          <w:p w14:paraId="02A8D1E3" w14:textId="77777777" w:rsidR="002A5A6E" w:rsidRPr="00666A70" w:rsidRDefault="00A34A71" w:rsidP="007F67BC">
            <w:pPr>
              <w:snapToGrid w:val="0"/>
              <w:jc w:val="both"/>
              <w:rPr>
                <w:rFonts w:ascii="DFKai-SB" w:eastAsia="DFKai-SB" w:hAnsi="DFKai-SB" w:cs="Times New Roman"/>
                <w:color w:val="000000"/>
                <w:sz w:val="28"/>
                <w:szCs w:val="28"/>
              </w:rPr>
            </w:pPr>
            <w:r>
              <w:rPr>
                <w:rFonts w:ascii="DFKai-SB" w:eastAsia="DFKai-SB" w:hAnsi="DFKai-SB" w:cs="Times New Roman" w:hint="eastAsia"/>
                <w:color w:val="000000"/>
                <w:sz w:val="28"/>
                <w:szCs w:val="28"/>
              </w:rPr>
              <w:t>2</w:t>
            </w:r>
            <w:r w:rsidR="002A5A6E">
              <w:rPr>
                <w:rFonts w:ascii="DFKai-SB" w:eastAsia="DFKai-SB" w:hAnsi="DFKai-SB" w:cs="Times New Roman" w:hint="eastAsia"/>
                <w:color w:val="000000"/>
                <w:sz w:val="28"/>
                <w:szCs w:val="28"/>
              </w:rPr>
              <w:t>)</w:t>
            </w:r>
            <w:r w:rsidR="002A5A6E">
              <w:rPr>
                <w:rFonts w:ascii="DFKai-SB" w:eastAsia="DFKai-SB" w:hAnsi="DFKai-SB" w:cs="Times New Roman"/>
                <w:color w:val="000000"/>
                <w:sz w:val="28"/>
                <w:szCs w:val="28"/>
              </w:rPr>
              <w:t xml:space="preserve"> </w:t>
            </w:r>
            <w:r w:rsidR="002D615E">
              <w:rPr>
                <w:rFonts w:ascii="DFKai-SB" w:eastAsia="DFKai-SB" w:hAnsi="DFKai-SB" w:cs="Times New Roman" w:hint="eastAsia"/>
                <w:color w:val="000000"/>
                <w:sz w:val="28"/>
                <w:szCs w:val="28"/>
                <w:lang w:eastAsia="zh-HK"/>
              </w:rPr>
              <w:t>香</w:t>
            </w:r>
            <w:r w:rsidR="002D615E">
              <w:rPr>
                <w:rFonts w:ascii="DFKai-SB" w:eastAsia="DFKai-SB" w:hAnsi="DFKai-SB" w:cs="Times New Roman" w:hint="eastAsia"/>
                <w:color w:val="000000"/>
                <w:sz w:val="28"/>
                <w:szCs w:val="28"/>
              </w:rPr>
              <w:t>港</w:t>
            </w:r>
            <w:r w:rsidR="002D615E">
              <w:rPr>
                <w:rFonts w:ascii="DFKai-SB" w:eastAsia="DFKai-SB" w:hAnsi="DFKai-SB" w:cs="Times New Roman" w:hint="eastAsia"/>
                <w:color w:val="000000"/>
                <w:sz w:val="28"/>
                <w:szCs w:val="28"/>
                <w:lang w:eastAsia="zh-HK"/>
              </w:rPr>
              <w:t>具</w:t>
            </w:r>
            <w:r w:rsidR="002D615E">
              <w:rPr>
                <w:rFonts w:ascii="DFKai-SB" w:eastAsia="DFKai-SB" w:hAnsi="DFKai-SB" w:cs="Times New Roman" w:hint="eastAsia"/>
                <w:color w:val="000000"/>
                <w:sz w:val="28"/>
                <w:szCs w:val="28"/>
              </w:rPr>
              <w:t>備</w:t>
            </w:r>
            <w:r w:rsidR="002D615E">
              <w:rPr>
                <w:rFonts w:ascii="DFKai-SB" w:eastAsia="DFKai-SB" w:hAnsi="DFKai-SB" w:cs="Times New Roman" w:hint="eastAsia"/>
                <w:color w:val="000000"/>
                <w:sz w:val="28"/>
                <w:szCs w:val="28"/>
                <w:lang w:eastAsia="zh-HK"/>
              </w:rPr>
              <w:t>完</w:t>
            </w:r>
            <w:r w:rsidR="002D615E">
              <w:rPr>
                <w:rFonts w:ascii="DFKai-SB" w:eastAsia="DFKai-SB" w:hAnsi="DFKai-SB" w:cs="Times New Roman" w:hint="eastAsia"/>
                <w:color w:val="000000"/>
                <w:sz w:val="28"/>
                <w:szCs w:val="28"/>
              </w:rPr>
              <w:t>善</w:t>
            </w:r>
            <w:r w:rsidR="002D615E">
              <w:rPr>
                <w:rFonts w:ascii="DFKai-SB" w:eastAsia="DFKai-SB" w:hAnsi="DFKai-SB" w:cs="Times New Roman" w:hint="eastAsia"/>
                <w:color w:val="000000"/>
                <w:sz w:val="28"/>
                <w:szCs w:val="28"/>
                <w:lang w:eastAsia="zh-HK"/>
              </w:rPr>
              <w:t>機制充</w:t>
            </w:r>
            <w:r w:rsidR="002D615E">
              <w:rPr>
                <w:rFonts w:ascii="DFKai-SB" w:eastAsia="DFKai-SB" w:hAnsi="DFKai-SB" w:cs="Times New Roman" w:hint="eastAsia"/>
                <w:color w:val="000000"/>
                <w:sz w:val="28"/>
                <w:szCs w:val="28"/>
              </w:rPr>
              <w:t>分</w:t>
            </w:r>
            <w:r w:rsidR="002D615E">
              <w:rPr>
                <w:rFonts w:ascii="DFKai-SB" w:eastAsia="DFKai-SB" w:hAnsi="DFKai-SB" w:cs="Times New Roman" w:hint="eastAsia"/>
                <w:color w:val="000000"/>
                <w:sz w:val="28"/>
                <w:szCs w:val="28"/>
                <w:lang w:eastAsia="zh-HK"/>
              </w:rPr>
              <w:t>保</w:t>
            </w:r>
            <w:r w:rsidR="002D615E">
              <w:rPr>
                <w:rFonts w:ascii="DFKai-SB" w:eastAsia="DFKai-SB" w:hAnsi="DFKai-SB" w:cs="Times New Roman" w:hint="eastAsia"/>
                <w:color w:val="000000"/>
                <w:sz w:val="28"/>
                <w:szCs w:val="28"/>
              </w:rPr>
              <w:t>障</w:t>
            </w:r>
            <w:r w:rsidR="002D615E">
              <w:rPr>
                <w:rFonts w:ascii="DFKai-SB" w:eastAsia="DFKai-SB" w:hAnsi="DFKai-SB" w:cs="Times New Roman" w:hint="eastAsia"/>
                <w:color w:val="000000"/>
                <w:sz w:val="28"/>
                <w:szCs w:val="28"/>
                <w:lang w:eastAsia="zh-HK"/>
              </w:rPr>
              <w:t>市</w:t>
            </w:r>
            <w:r w:rsidR="002D615E">
              <w:rPr>
                <w:rFonts w:ascii="DFKai-SB" w:eastAsia="DFKai-SB" w:hAnsi="DFKai-SB" w:cs="Times New Roman" w:hint="eastAsia"/>
                <w:color w:val="000000"/>
                <w:sz w:val="28"/>
                <w:szCs w:val="28"/>
              </w:rPr>
              <w:t>民</w:t>
            </w:r>
            <w:r w:rsidR="002D615E">
              <w:rPr>
                <w:rFonts w:ascii="DFKai-SB" w:eastAsia="DFKai-SB" w:hAnsi="DFKai-SB" w:cs="Times New Roman" w:hint="eastAsia"/>
                <w:color w:val="000000"/>
                <w:sz w:val="28"/>
                <w:szCs w:val="28"/>
                <w:lang w:eastAsia="zh-HK"/>
              </w:rPr>
              <w:t>的個人資</w:t>
            </w:r>
            <w:r w:rsidR="002D615E">
              <w:rPr>
                <w:rFonts w:ascii="DFKai-SB" w:eastAsia="DFKai-SB" w:hAnsi="DFKai-SB" w:cs="Times New Roman" w:hint="eastAsia"/>
                <w:color w:val="000000"/>
                <w:sz w:val="28"/>
                <w:szCs w:val="28"/>
              </w:rPr>
              <w:t>料</w:t>
            </w:r>
          </w:p>
        </w:tc>
        <w:tc>
          <w:tcPr>
            <w:tcW w:w="6437" w:type="dxa"/>
          </w:tcPr>
          <w:p w14:paraId="218898CE" w14:textId="77777777" w:rsidR="002D615E" w:rsidRPr="002D615E" w:rsidRDefault="002D615E" w:rsidP="002D615E">
            <w:pPr>
              <w:widowControl w:val="0"/>
              <w:shd w:val="clear" w:color="auto" w:fill="FFFFFF"/>
              <w:snapToGrid w:val="0"/>
              <w:jc w:val="both"/>
              <w:rPr>
                <w:rFonts w:ascii="DFKai-SB" w:eastAsia="DFKai-SB" w:hAnsi="DFKai-SB" w:cs="Times New Roman"/>
                <w:color w:val="000000"/>
                <w:sz w:val="28"/>
                <w:szCs w:val="28"/>
                <w:lang w:eastAsia="zh-HK"/>
              </w:rPr>
            </w:pPr>
            <w:r w:rsidRPr="002D615E">
              <w:rPr>
                <w:rFonts w:ascii="DFKai-SB" w:eastAsia="DFKai-SB" w:hAnsi="DFKai-SB" w:cs="Times New Roman" w:hint="eastAsia"/>
                <w:color w:val="000000"/>
                <w:sz w:val="28"/>
                <w:szCs w:val="28"/>
                <w:lang w:eastAsia="zh-HK"/>
              </w:rPr>
              <w:t>教師應向學生指出</w:t>
            </w:r>
            <w:r w:rsidRPr="002D615E">
              <w:rPr>
                <w:rFonts w:ascii="DFKai-SB" w:eastAsia="DFKai-SB" w:hAnsi="DFKai-SB" w:cs="Times New Roman" w:hint="eastAsia"/>
                <w:color w:val="000000"/>
                <w:sz w:val="28"/>
                <w:szCs w:val="28"/>
              </w:rPr>
              <w:t>智慧城市</w:t>
            </w:r>
            <w:r w:rsidRPr="002D615E">
              <w:rPr>
                <w:rFonts w:ascii="DFKai-SB" w:eastAsia="DFKai-SB" w:hAnsi="DFKai-SB" w:cs="Times New Roman" w:hint="eastAsia"/>
                <w:color w:val="000000"/>
                <w:sz w:val="28"/>
                <w:szCs w:val="28"/>
                <w:lang w:eastAsia="zh-HK"/>
              </w:rPr>
              <w:t>的目的是運用科</w:t>
            </w:r>
            <w:r w:rsidRPr="002D615E">
              <w:rPr>
                <w:rFonts w:ascii="DFKai-SB" w:eastAsia="DFKai-SB" w:hAnsi="DFKai-SB" w:cs="Times New Roman" w:hint="eastAsia"/>
                <w:color w:val="000000"/>
                <w:sz w:val="28"/>
                <w:szCs w:val="28"/>
              </w:rPr>
              <w:t>技</w:t>
            </w:r>
            <w:r w:rsidRPr="002D615E">
              <w:rPr>
                <w:rFonts w:ascii="DFKai-SB" w:eastAsia="DFKai-SB" w:hAnsi="DFKai-SB" w:cs="Times New Roman" w:hint="eastAsia"/>
                <w:color w:val="000000"/>
                <w:sz w:val="28"/>
                <w:szCs w:val="28"/>
                <w:lang w:eastAsia="zh-HK"/>
              </w:rPr>
              <w:t>提升城</w:t>
            </w:r>
            <w:r w:rsidRPr="002D615E">
              <w:rPr>
                <w:rFonts w:ascii="DFKai-SB" w:eastAsia="DFKai-SB" w:hAnsi="DFKai-SB" w:cs="Times New Roman" w:hint="eastAsia"/>
                <w:color w:val="000000"/>
                <w:sz w:val="28"/>
                <w:szCs w:val="28"/>
              </w:rPr>
              <w:t>市</w:t>
            </w:r>
            <w:r w:rsidRPr="002D615E">
              <w:rPr>
                <w:rFonts w:ascii="DFKai-SB" w:eastAsia="DFKai-SB" w:hAnsi="DFKai-SB" w:cs="Times New Roman" w:hint="eastAsia"/>
                <w:color w:val="000000"/>
                <w:sz w:val="28"/>
                <w:szCs w:val="28"/>
                <w:lang w:eastAsia="zh-HK"/>
              </w:rPr>
              <w:t>管</w:t>
            </w:r>
            <w:r w:rsidRPr="002D615E">
              <w:rPr>
                <w:rFonts w:ascii="DFKai-SB" w:eastAsia="DFKai-SB" w:hAnsi="DFKai-SB" w:cs="Times New Roman" w:hint="eastAsia"/>
                <w:color w:val="000000"/>
                <w:sz w:val="28"/>
                <w:szCs w:val="28"/>
              </w:rPr>
              <w:t>理</w:t>
            </w:r>
            <w:r w:rsidRPr="002D615E">
              <w:rPr>
                <w:rFonts w:ascii="DFKai-SB" w:eastAsia="DFKai-SB" w:hAnsi="DFKai-SB" w:cs="Times New Roman" w:hint="eastAsia"/>
                <w:color w:val="000000"/>
                <w:sz w:val="28"/>
                <w:szCs w:val="28"/>
                <w:lang w:eastAsia="zh-HK"/>
              </w:rPr>
              <w:t>成效和改</w:t>
            </w:r>
            <w:r w:rsidRPr="002D615E">
              <w:rPr>
                <w:rFonts w:ascii="DFKai-SB" w:eastAsia="DFKai-SB" w:hAnsi="DFKai-SB" w:cs="Times New Roman" w:hint="eastAsia"/>
                <w:color w:val="000000"/>
                <w:sz w:val="28"/>
                <w:szCs w:val="28"/>
              </w:rPr>
              <w:t>善</w:t>
            </w:r>
            <w:r w:rsidRPr="002D615E">
              <w:rPr>
                <w:rFonts w:ascii="DFKai-SB" w:eastAsia="DFKai-SB" w:hAnsi="DFKai-SB" w:cs="Times New Roman" w:hint="eastAsia"/>
                <w:color w:val="000000"/>
                <w:sz w:val="28"/>
                <w:szCs w:val="28"/>
                <w:lang w:eastAsia="zh-HK"/>
              </w:rPr>
              <w:t>市</w:t>
            </w:r>
            <w:r w:rsidRPr="002D615E">
              <w:rPr>
                <w:rFonts w:ascii="DFKai-SB" w:eastAsia="DFKai-SB" w:hAnsi="DFKai-SB" w:cs="Times New Roman" w:hint="eastAsia"/>
                <w:color w:val="000000"/>
                <w:sz w:val="28"/>
                <w:szCs w:val="28"/>
              </w:rPr>
              <w:t>民</w:t>
            </w:r>
            <w:r w:rsidRPr="002D615E">
              <w:rPr>
                <w:rFonts w:ascii="DFKai-SB" w:eastAsia="DFKai-SB" w:hAnsi="DFKai-SB" w:cs="Times New Roman" w:hint="eastAsia"/>
                <w:color w:val="000000"/>
                <w:sz w:val="28"/>
                <w:szCs w:val="28"/>
                <w:lang w:eastAsia="zh-HK"/>
              </w:rPr>
              <w:t>的生</w:t>
            </w:r>
            <w:r w:rsidRPr="002D615E">
              <w:rPr>
                <w:rFonts w:ascii="DFKai-SB" w:eastAsia="DFKai-SB" w:hAnsi="DFKai-SB" w:cs="Times New Roman" w:hint="eastAsia"/>
                <w:color w:val="000000"/>
                <w:sz w:val="28"/>
                <w:szCs w:val="28"/>
              </w:rPr>
              <w:t>活</w:t>
            </w:r>
            <w:r w:rsidRPr="002D615E">
              <w:rPr>
                <w:rFonts w:ascii="DFKai-SB" w:eastAsia="DFKai-SB" w:hAnsi="DFKai-SB" w:cs="Times New Roman" w:hint="eastAsia"/>
                <w:color w:val="000000"/>
                <w:sz w:val="28"/>
                <w:szCs w:val="28"/>
                <w:lang w:eastAsia="zh-HK"/>
              </w:rPr>
              <w:t>素</w:t>
            </w:r>
            <w:r w:rsidRPr="002D615E">
              <w:rPr>
                <w:rFonts w:ascii="DFKai-SB" w:eastAsia="DFKai-SB" w:hAnsi="DFKai-SB" w:cs="Times New Roman" w:hint="eastAsia"/>
                <w:color w:val="000000"/>
                <w:sz w:val="28"/>
                <w:szCs w:val="28"/>
              </w:rPr>
              <w:t>質</w:t>
            </w:r>
            <w:r w:rsidRPr="002D615E">
              <w:rPr>
                <w:rFonts w:ascii="DFKai-SB" w:eastAsia="DFKai-SB" w:hAnsi="DFKai-SB" w:cs="Times New Roman" w:hint="eastAsia"/>
                <w:color w:val="000000"/>
                <w:sz w:val="28"/>
                <w:szCs w:val="28"/>
                <w:lang w:eastAsia="zh-HK"/>
              </w:rPr>
              <w:t>，創造新的就業機會，以保持城市活力和競爭力。教</w:t>
            </w:r>
            <w:r w:rsidRPr="002D615E">
              <w:rPr>
                <w:rFonts w:ascii="DFKai-SB" w:eastAsia="DFKai-SB" w:hAnsi="DFKai-SB" w:cs="Times New Roman" w:hint="eastAsia"/>
                <w:color w:val="000000"/>
                <w:sz w:val="28"/>
                <w:szCs w:val="28"/>
              </w:rPr>
              <w:t>師</w:t>
            </w:r>
            <w:r w:rsidRPr="002D615E">
              <w:rPr>
                <w:rFonts w:ascii="DFKai-SB" w:eastAsia="DFKai-SB" w:hAnsi="DFKai-SB" w:cs="Times New Roman" w:hint="eastAsia"/>
                <w:color w:val="000000"/>
                <w:sz w:val="28"/>
                <w:szCs w:val="28"/>
                <w:lang w:eastAsia="zh-HK"/>
              </w:rPr>
              <w:t>須向學生進一步指出運用大數據科</w:t>
            </w:r>
            <w:r w:rsidRPr="002D615E">
              <w:rPr>
                <w:rFonts w:ascii="DFKai-SB" w:eastAsia="DFKai-SB" w:hAnsi="DFKai-SB" w:cs="Times New Roman" w:hint="eastAsia"/>
                <w:color w:val="000000"/>
                <w:sz w:val="28"/>
                <w:szCs w:val="28"/>
              </w:rPr>
              <w:t>技</w:t>
            </w:r>
            <w:r w:rsidRPr="002D615E">
              <w:rPr>
                <w:rFonts w:ascii="DFKai-SB" w:eastAsia="DFKai-SB" w:hAnsi="DFKai-SB" w:cs="Times New Roman" w:hint="eastAsia"/>
                <w:color w:val="000000"/>
                <w:sz w:val="28"/>
                <w:szCs w:val="28"/>
                <w:lang w:eastAsia="zh-HK"/>
              </w:rPr>
              <w:t>無可避</w:t>
            </w:r>
            <w:r w:rsidRPr="002D615E">
              <w:rPr>
                <w:rFonts w:ascii="DFKai-SB" w:eastAsia="DFKai-SB" w:hAnsi="DFKai-SB" w:cs="Times New Roman" w:hint="eastAsia"/>
                <w:color w:val="000000"/>
                <w:sz w:val="28"/>
                <w:szCs w:val="28"/>
              </w:rPr>
              <w:t>免</w:t>
            </w:r>
            <w:r w:rsidRPr="002D615E">
              <w:rPr>
                <w:rFonts w:ascii="DFKai-SB" w:eastAsia="DFKai-SB" w:hAnsi="DFKai-SB" w:cs="Times New Roman" w:hint="eastAsia"/>
                <w:color w:val="000000"/>
                <w:sz w:val="28"/>
                <w:szCs w:val="28"/>
                <w:lang w:eastAsia="zh-HK"/>
              </w:rPr>
              <w:t>地需</w:t>
            </w:r>
            <w:r w:rsidRPr="002D615E">
              <w:rPr>
                <w:rFonts w:ascii="DFKai-SB" w:eastAsia="DFKai-SB" w:hAnsi="DFKai-SB" w:cs="Times New Roman" w:hint="eastAsia"/>
                <w:color w:val="000000"/>
                <w:sz w:val="28"/>
                <w:szCs w:val="28"/>
              </w:rPr>
              <w:t>要</w:t>
            </w:r>
            <w:r w:rsidRPr="002D615E">
              <w:rPr>
                <w:rFonts w:ascii="DFKai-SB" w:eastAsia="DFKai-SB" w:hAnsi="DFKai-SB" w:cs="Times New Roman" w:hint="eastAsia"/>
                <w:color w:val="000000"/>
                <w:sz w:val="28"/>
                <w:szCs w:val="28"/>
                <w:lang w:eastAsia="zh-HK"/>
              </w:rPr>
              <w:t>市</w:t>
            </w:r>
            <w:r w:rsidRPr="002D615E">
              <w:rPr>
                <w:rFonts w:ascii="DFKai-SB" w:eastAsia="DFKai-SB" w:hAnsi="DFKai-SB" w:cs="Times New Roman" w:hint="eastAsia"/>
                <w:color w:val="000000"/>
                <w:sz w:val="28"/>
                <w:szCs w:val="28"/>
              </w:rPr>
              <w:t>民</w:t>
            </w:r>
            <w:r w:rsidRPr="002D615E">
              <w:rPr>
                <w:rFonts w:ascii="DFKai-SB" w:eastAsia="DFKai-SB" w:hAnsi="DFKai-SB" w:cs="Times New Roman" w:hint="eastAsia"/>
                <w:color w:val="000000"/>
                <w:sz w:val="28"/>
                <w:szCs w:val="28"/>
                <w:lang w:eastAsia="zh-HK"/>
              </w:rPr>
              <w:t>提</w:t>
            </w:r>
            <w:r w:rsidRPr="002D615E">
              <w:rPr>
                <w:rFonts w:ascii="DFKai-SB" w:eastAsia="DFKai-SB" w:hAnsi="DFKai-SB" w:cs="Times New Roman" w:hint="eastAsia"/>
                <w:color w:val="000000"/>
                <w:sz w:val="28"/>
                <w:szCs w:val="28"/>
              </w:rPr>
              <w:t>供</w:t>
            </w:r>
            <w:r w:rsidRPr="002D615E">
              <w:rPr>
                <w:rFonts w:ascii="DFKai-SB" w:eastAsia="DFKai-SB" w:hAnsi="DFKai-SB" w:cs="Times New Roman" w:hint="eastAsia"/>
                <w:color w:val="000000"/>
                <w:sz w:val="28"/>
                <w:szCs w:val="28"/>
                <w:lang w:eastAsia="zh-HK"/>
              </w:rPr>
              <w:t>的個人資</w:t>
            </w:r>
            <w:r w:rsidRPr="002D615E">
              <w:rPr>
                <w:rFonts w:ascii="DFKai-SB" w:eastAsia="DFKai-SB" w:hAnsi="DFKai-SB" w:cs="Times New Roman" w:hint="eastAsia"/>
                <w:color w:val="000000"/>
                <w:sz w:val="28"/>
                <w:szCs w:val="28"/>
              </w:rPr>
              <w:t>料，</w:t>
            </w:r>
            <w:r w:rsidRPr="002D615E">
              <w:rPr>
                <w:rFonts w:ascii="DFKai-SB" w:eastAsia="DFKai-SB" w:hAnsi="DFKai-SB" w:cs="Times New Roman" w:hint="eastAsia"/>
                <w:color w:val="000000"/>
                <w:sz w:val="28"/>
                <w:szCs w:val="28"/>
                <w:lang w:eastAsia="zh-HK"/>
              </w:rPr>
              <w:t>然</w:t>
            </w:r>
            <w:r w:rsidRPr="002D615E">
              <w:rPr>
                <w:rFonts w:ascii="DFKai-SB" w:eastAsia="DFKai-SB" w:hAnsi="DFKai-SB" w:cs="Times New Roman" w:hint="eastAsia"/>
                <w:color w:val="000000"/>
                <w:sz w:val="28"/>
                <w:szCs w:val="28"/>
              </w:rPr>
              <w:t>而</w:t>
            </w:r>
            <w:r w:rsidRPr="002D615E">
              <w:rPr>
                <w:rFonts w:ascii="DFKai-SB" w:eastAsia="DFKai-SB" w:hAnsi="DFKai-SB" w:cs="Times New Roman" w:hint="eastAsia"/>
                <w:color w:val="000000"/>
                <w:sz w:val="28"/>
                <w:szCs w:val="28"/>
                <w:lang w:eastAsia="zh-HK"/>
              </w:rPr>
              <w:t>香</w:t>
            </w:r>
            <w:r w:rsidRPr="002D615E">
              <w:rPr>
                <w:rFonts w:ascii="DFKai-SB" w:eastAsia="DFKai-SB" w:hAnsi="DFKai-SB" w:cs="Times New Roman" w:hint="eastAsia"/>
                <w:color w:val="000000"/>
                <w:sz w:val="28"/>
                <w:szCs w:val="28"/>
              </w:rPr>
              <w:t>港</w:t>
            </w:r>
            <w:r w:rsidRPr="002D615E">
              <w:rPr>
                <w:rFonts w:ascii="DFKai-SB" w:eastAsia="DFKai-SB" w:hAnsi="DFKai-SB" w:cs="Times New Roman" w:hint="eastAsia"/>
                <w:color w:val="000000"/>
                <w:sz w:val="28"/>
                <w:szCs w:val="28"/>
                <w:lang w:eastAsia="zh-HK"/>
              </w:rPr>
              <w:t>已</w:t>
            </w:r>
            <w:r w:rsidRPr="002D615E">
              <w:rPr>
                <w:rFonts w:ascii="DFKai-SB" w:eastAsia="DFKai-SB" w:hAnsi="DFKai-SB" w:cs="Times New Roman" w:hint="eastAsia"/>
                <w:color w:val="000000"/>
                <w:sz w:val="28"/>
                <w:szCs w:val="28"/>
              </w:rPr>
              <w:t>經</w:t>
            </w:r>
            <w:r w:rsidRPr="002D615E">
              <w:rPr>
                <w:rFonts w:ascii="DFKai-SB" w:eastAsia="DFKai-SB" w:hAnsi="DFKai-SB" w:cs="Times New Roman" w:hint="eastAsia"/>
                <w:color w:val="000000"/>
                <w:sz w:val="28"/>
                <w:szCs w:val="28"/>
                <w:lang w:eastAsia="zh-HK"/>
              </w:rPr>
              <w:t>有一套完</w:t>
            </w:r>
            <w:r w:rsidRPr="002D615E">
              <w:rPr>
                <w:rFonts w:ascii="DFKai-SB" w:eastAsia="DFKai-SB" w:hAnsi="DFKai-SB" w:cs="Times New Roman" w:hint="eastAsia"/>
                <w:color w:val="000000"/>
                <w:sz w:val="28"/>
                <w:szCs w:val="28"/>
              </w:rPr>
              <w:t>善</w:t>
            </w:r>
            <w:r w:rsidRPr="002D615E">
              <w:rPr>
                <w:rFonts w:ascii="DFKai-SB" w:eastAsia="DFKai-SB" w:hAnsi="DFKai-SB" w:cs="Times New Roman" w:hint="eastAsia"/>
                <w:color w:val="000000"/>
                <w:sz w:val="28"/>
                <w:szCs w:val="28"/>
                <w:lang w:eastAsia="zh-HK"/>
              </w:rPr>
              <w:t>的個人資</w:t>
            </w:r>
            <w:r w:rsidRPr="002D615E">
              <w:rPr>
                <w:rFonts w:ascii="DFKai-SB" w:eastAsia="DFKai-SB" w:hAnsi="DFKai-SB" w:cs="Times New Roman" w:hint="eastAsia"/>
                <w:color w:val="000000"/>
                <w:sz w:val="28"/>
                <w:szCs w:val="28"/>
              </w:rPr>
              <w:t>料</w:t>
            </w:r>
            <w:proofErr w:type="gramStart"/>
            <w:r w:rsidRPr="002D615E">
              <w:rPr>
                <w:rFonts w:ascii="DFKai-SB" w:eastAsia="DFKai-SB" w:hAnsi="DFKai-SB" w:cs="Times New Roman" w:hint="eastAsia"/>
                <w:color w:val="000000"/>
                <w:sz w:val="28"/>
                <w:szCs w:val="28"/>
                <w:lang w:eastAsia="zh-HK"/>
              </w:rPr>
              <w:t>私隱保</w:t>
            </w:r>
            <w:r w:rsidRPr="002D615E">
              <w:rPr>
                <w:rFonts w:ascii="DFKai-SB" w:eastAsia="DFKai-SB" w:hAnsi="DFKai-SB" w:cs="Times New Roman" w:hint="eastAsia"/>
                <w:color w:val="000000"/>
                <w:sz w:val="28"/>
                <w:szCs w:val="28"/>
              </w:rPr>
              <w:t>障</w:t>
            </w:r>
            <w:proofErr w:type="gramEnd"/>
            <w:r w:rsidRPr="002D615E">
              <w:rPr>
                <w:rFonts w:ascii="DFKai-SB" w:eastAsia="DFKai-SB" w:hAnsi="DFKai-SB" w:cs="Times New Roman" w:hint="eastAsia"/>
                <w:color w:val="000000"/>
                <w:sz w:val="28"/>
                <w:szCs w:val="28"/>
                <w:lang w:eastAsia="zh-HK"/>
              </w:rPr>
              <w:t>機制充</w:t>
            </w:r>
            <w:r w:rsidRPr="002D615E">
              <w:rPr>
                <w:rFonts w:ascii="DFKai-SB" w:eastAsia="DFKai-SB" w:hAnsi="DFKai-SB" w:cs="Times New Roman" w:hint="eastAsia"/>
                <w:color w:val="000000"/>
                <w:sz w:val="28"/>
                <w:szCs w:val="28"/>
              </w:rPr>
              <w:t>分</w:t>
            </w:r>
            <w:r w:rsidRPr="002D615E">
              <w:rPr>
                <w:rFonts w:ascii="DFKai-SB" w:eastAsia="DFKai-SB" w:hAnsi="DFKai-SB" w:cs="Times New Roman" w:hint="eastAsia"/>
                <w:color w:val="000000"/>
                <w:sz w:val="28"/>
                <w:szCs w:val="28"/>
                <w:lang w:eastAsia="zh-HK"/>
              </w:rPr>
              <w:t>保</w:t>
            </w:r>
            <w:r w:rsidRPr="002D615E">
              <w:rPr>
                <w:rFonts w:ascii="DFKai-SB" w:eastAsia="DFKai-SB" w:hAnsi="DFKai-SB" w:cs="Times New Roman" w:hint="eastAsia"/>
                <w:color w:val="000000"/>
                <w:sz w:val="28"/>
                <w:szCs w:val="28"/>
              </w:rPr>
              <w:t>障</w:t>
            </w:r>
            <w:r w:rsidRPr="002D615E">
              <w:rPr>
                <w:rFonts w:ascii="DFKai-SB" w:eastAsia="DFKai-SB" w:hAnsi="DFKai-SB" w:cs="Times New Roman" w:hint="eastAsia"/>
                <w:color w:val="000000"/>
                <w:sz w:val="28"/>
                <w:szCs w:val="28"/>
                <w:lang w:eastAsia="zh-HK"/>
              </w:rPr>
              <w:t>市</w:t>
            </w:r>
            <w:r w:rsidRPr="002D615E">
              <w:rPr>
                <w:rFonts w:ascii="DFKai-SB" w:eastAsia="DFKai-SB" w:hAnsi="DFKai-SB" w:cs="Times New Roman" w:hint="eastAsia"/>
                <w:color w:val="000000"/>
                <w:sz w:val="28"/>
                <w:szCs w:val="28"/>
              </w:rPr>
              <w:t>民</w:t>
            </w:r>
            <w:r w:rsidRPr="002D615E">
              <w:rPr>
                <w:rFonts w:ascii="DFKai-SB" w:eastAsia="DFKai-SB" w:hAnsi="DFKai-SB" w:cs="Times New Roman" w:hint="eastAsia"/>
                <w:color w:val="000000"/>
                <w:sz w:val="28"/>
                <w:szCs w:val="28"/>
                <w:lang w:eastAsia="zh-HK"/>
              </w:rPr>
              <w:t>的個人資</w:t>
            </w:r>
            <w:r w:rsidRPr="002D615E">
              <w:rPr>
                <w:rFonts w:ascii="DFKai-SB" w:eastAsia="DFKai-SB" w:hAnsi="DFKai-SB" w:cs="Times New Roman" w:hint="eastAsia"/>
                <w:color w:val="000000"/>
                <w:sz w:val="28"/>
                <w:szCs w:val="28"/>
              </w:rPr>
              <w:t>料，包括成立個人</w:t>
            </w:r>
            <w:proofErr w:type="gramStart"/>
            <w:r w:rsidRPr="002D615E">
              <w:rPr>
                <w:rFonts w:ascii="DFKai-SB" w:eastAsia="DFKai-SB" w:hAnsi="DFKai-SB" w:cs="Times New Roman" w:hint="eastAsia"/>
                <w:color w:val="000000"/>
                <w:sz w:val="28"/>
                <w:szCs w:val="28"/>
              </w:rPr>
              <w:t>資料私隱專員</w:t>
            </w:r>
            <w:proofErr w:type="gramEnd"/>
            <w:r w:rsidRPr="002D615E">
              <w:rPr>
                <w:rFonts w:ascii="DFKai-SB" w:eastAsia="DFKai-SB" w:hAnsi="DFKai-SB" w:cs="Times New Roman" w:hint="eastAsia"/>
                <w:color w:val="000000"/>
                <w:sz w:val="28"/>
                <w:szCs w:val="28"/>
              </w:rPr>
              <w:t>公署</w:t>
            </w:r>
            <w:r w:rsidRPr="002D615E">
              <w:rPr>
                <w:rFonts w:ascii="DFKai-SB" w:eastAsia="DFKai-SB" w:hAnsi="DFKai-SB" w:cs="Times New Roman" w:hint="eastAsia"/>
                <w:color w:val="000000"/>
                <w:sz w:val="28"/>
                <w:szCs w:val="28"/>
                <w:lang w:eastAsia="zh-HK"/>
              </w:rPr>
              <w:t>。個人</w:t>
            </w:r>
            <w:proofErr w:type="gramStart"/>
            <w:r w:rsidRPr="002D615E">
              <w:rPr>
                <w:rFonts w:ascii="DFKai-SB" w:eastAsia="DFKai-SB" w:hAnsi="DFKai-SB" w:cs="Times New Roman" w:hint="eastAsia"/>
                <w:color w:val="000000"/>
                <w:sz w:val="28"/>
                <w:szCs w:val="28"/>
                <w:lang w:eastAsia="zh-HK"/>
              </w:rPr>
              <w:t>資料私隱專員</w:t>
            </w:r>
            <w:proofErr w:type="gramEnd"/>
            <w:r w:rsidRPr="002D615E">
              <w:rPr>
                <w:rFonts w:ascii="DFKai-SB" w:eastAsia="DFKai-SB" w:hAnsi="DFKai-SB" w:cs="Times New Roman" w:hint="eastAsia"/>
                <w:color w:val="000000"/>
                <w:sz w:val="28"/>
                <w:szCs w:val="28"/>
                <w:lang w:eastAsia="zh-HK"/>
              </w:rPr>
              <w:t>公署是一個獨立機構，負責監察、監管、促進及確保香港法例第486章《個人資料(私隱)條例》獲得遵從。有</w:t>
            </w:r>
            <w:r w:rsidRPr="002D615E">
              <w:rPr>
                <w:rFonts w:ascii="DFKai-SB" w:eastAsia="DFKai-SB" w:hAnsi="DFKai-SB" w:cs="Times New Roman" w:hint="eastAsia"/>
                <w:color w:val="000000"/>
                <w:sz w:val="28"/>
                <w:szCs w:val="28"/>
              </w:rPr>
              <w:t>關</w:t>
            </w:r>
            <w:r w:rsidRPr="002D615E">
              <w:rPr>
                <w:rFonts w:ascii="DFKai-SB" w:eastAsia="DFKai-SB" w:hAnsi="DFKai-SB" w:cs="Times New Roman" w:hint="eastAsia"/>
                <w:color w:val="000000"/>
                <w:sz w:val="28"/>
                <w:szCs w:val="28"/>
                <w:lang w:eastAsia="zh-HK"/>
              </w:rPr>
              <w:t>個人</w:t>
            </w:r>
            <w:proofErr w:type="gramStart"/>
            <w:r w:rsidRPr="002D615E">
              <w:rPr>
                <w:rFonts w:ascii="DFKai-SB" w:eastAsia="DFKai-SB" w:hAnsi="DFKai-SB" w:cs="Times New Roman" w:hint="eastAsia"/>
                <w:color w:val="000000"/>
                <w:sz w:val="28"/>
                <w:szCs w:val="28"/>
                <w:lang w:eastAsia="zh-HK"/>
              </w:rPr>
              <w:t>資料私隱專員</w:t>
            </w:r>
            <w:proofErr w:type="gramEnd"/>
            <w:r w:rsidRPr="002D615E">
              <w:rPr>
                <w:rFonts w:ascii="DFKai-SB" w:eastAsia="DFKai-SB" w:hAnsi="DFKai-SB" w:cs="Times New Roman" w:hint="eastAsia"/>
                <w:color w:val="000000"/>
                <w:sz w:val="28"/>
                <w:szCs w:val="28"/>
                <w:lang w:eastAsia="zh-HK"/>
              </w:rPr>
              <w:t>公署的職</w:t>
            </w:r>
            <w:r w:rsidRPr="002D615E">
              <w:rPr>
                <w:rFonts w:ascii="DFKai-SB" w:eastAsia="DFKai-SB" w:hAnsi="DFKai-SB" w:cs="Times New Roman" w:hint="eastAsia"/>
                <w:color w:val="000000"/>
                <w:sz w:val="28"/>
                <w:szCs w:val="28"/>
              </w:rPr>
              <w:t>責</w:t>
            </w:r>
            <w:r w:rsidRPr="002D615E">
              <w:rPr>
                <w:rFonts w:ascii="DFKai-SB" w:eastAsia="DFKai-SB" w:hAnsi="DFKai-SB" w:cs="Times New Roman" w:hint="eastAsia"/>
                <w:color w:val="000000"/>
                <w:sz w:val="28"/>
                <w:szCs w:val="28"/>
                <w:lang w:eastAsia="zh-HK"/>
              </w:rPr>
              <w:t>，可參閱</w:t>
            </w:r>
            <w:r w:rsidRPr="002D615E">
              <w:rPr>
                <w:rFonts w:ascii="DFKai-SB" w:eastAsia="DFKai-SB" w:hAnsi="DFKai-SB" w:cs="Times New Roman" w:hint="eastAsia"/>
                <w:color w:val="000000"/>
                <w:sz w:val="28"/>
                <w:szCs w:val="28"/>
              </w:rPr>
              <w:t>以</w:t>
            </w:r>
            <w:r w:rsidRPr="002D615E">
              <w:rPr>
                <w:rFonts w:ascii="DFKai-SB" w:eastAsia="DFKai-SB" w:hAnsi="DFKai-SB" w:cs="Times New Roman" w:hint="eastAsia"/>
                <w:color w:val="000000"/>
                <w:sz w:val="28"/>
                <w:szCs w:val="28"/>
                <w:lang w:eastAsia="zh-HK"/>
              </w:rPr>
              <w:t>下資</w:t>
            </w:r>
            <w:r w:rsidRPr="002D615E">
              <w:rPr>
                <w:rFonts w:ascii="DFKai-SB" w:eastAsia="DFKai-SB" w:hAnsi="DFKai-SB" w:cs="Times New Roman" w:hint="eastAsia"/>
                <w:color w:val="000000"/>
                <w:sz w:val="28"/>
                <w:szCs w:val="28"/>
              </w:rPr>
              <w:t>源</w:t>
            </w:r>
            <w:proofErr w:type="gramStart"/>
            <w:r w:rsidRPr="002D615E">
              <w:rPr>
                <w:rFonts w:ascii="DFKai-SB" w:eastAsia="DFKai-SB" w:hAnsi="DFKai-SB" w:cs="Times New Roman" w:hint="eastAsia"/>
                <w:color w:val="000000"/>
                <w:sz w:val="28"/>
                <w:szCs w:val="28"/>
                <w:lang w:eastAsia="zh-HK"/>
              </w:rPr>
              <w:t>﹕</w:t>
            </w:r>
            <w:proofErr w:type="gramEnd"/>
          </w:p>
          <w:p w14:paraId="105AD82E" w14:textId="77777777" w:rsidR="003E00FB" w:rsidRPr="00926A50" w:rsidRDefault="002D615E" w:rsidP="002D615E">
            <w:pPr>
              <w:shd w:val="clear" w:color="auto" w:fill="FFFFFF"/>
              <w:snapToGrid w:val="0"/>
              <w:rPr>
                <w:rFonts w:ascii="DFKai-SB" w:eastAsia="DFKai-SB" w:hAnsi="DFKai-SB" w:cs="Times New Roman"/>
                <w:color w:val="000000"/>
                <w:sz w:val="28"/>
                <w:szCs w:val="28"/>
                <w:lang w:eastAsia="zh-HK"/>
              </w:rPr>
            </w:pPr>
            <w:r w:rsidRPr="002D615E">
              <w:rPr>
                <w:rFonts w:ascii="Times New Roman" w:eastAsia="DFKai-SB" w:hAnsi="Times New Roman" w:cs="Times New Roman" w:hint="eastAsia"/>
                <w:color w:val="000000"/>
                <w:sz w:val="28"/>
                <w:szCs w:val="28"/>
                <w:lang w:eastAsia="zh-HK"/>
              </w:rPr>
              <w:t>香</w:t>
            </w:r>
            <w:r w:rsidRPr="002D615E">
              <w:rPr>
                <w:rFonts w:ascii="Times New Roman" w:eastAsia="DFKai-SB" w:hAnsi="Times New Roman" w:cs="Times New Roman" w:hint="eastAsia"/>
                <w:color w:val="000000"/>
                <w:sz w:val="28"/>
                <w:szCs w:val="28"/>
              </w:rPr>
              <w:t>港</w:t>
            </w:r>
            <w:r w:rsidRPr="002D615E">
              <w:rPr>
                <w:rFonts w:ascii="Times New Roman" w:eastAsia="DFKai-SB" w:hAnsi="Times New Roman" w:cs="Times New Roman" w:hint="eastAsia"/>
                <w:color w:val="000000"/>
                <w:sz w:val="28"/>
                <w:szCs w:val="28"/>
                <w:lang w:eastAsia="zh-HK"/>
              </w:rPr>
              <w:t>個人</w:t>
            </w:r>
            <w:proofErr w:type="gramStart"/>
            <w:r w:rsidRPr="002D615E">
              <w:rPr>
                <w:rFonts w:ascii="Times New Roman" w:eastAsia="DFKai-SB" w:hAnsi="Times New Roman" w:cs="Times New Roman" w:hint="eastAsia"/>
                <w:color w:val="000000"/>
                <w:sz w:val="28"/>
                <w:szCs w:val="28"/>
                <w:lang w:eastAsia="zh-HK"/>
              </w:rPr>
              <w:t>資</w:t>
            </w:r>
            <w:r w:rsidRPr="002D615E">
              <w:rPr>
                <w:rFonts w:ascii="Times New Roman" w:eastAsia="DFKai-SB" w:hAnsi="Times New Roman" w:cs="Times New Roman" w:hint="eastAsia"/>
                <w:color w:val="000000"/>
                <w:sz w:val="28"/>
                <w:szCs w:val="28"/>
              </w:rPr>
              <w:t>料</w:t>
            </w:r>
            <w:r w:rsidRPr="002D615E">
              <w:rPr>
                <w:rFonts w:ascii="Times New Roman" w:eastAsia="DFKai-SB" w:hAnsi="Times New Roman" w:cs="Times New Roman" w:hint="eastAsia"/>
                <w:color w:val="000000"/>
                <w:sz w:val="28"/>
                <w:szCs w:val="28"/>
                <w:lang w:eastAsia="zh-HK"/>
              </w:rPr>
              <w:t>私隱專員</w:t>
            </w:r>
            <w:proofErr w:type="gramEnd"/>
            <w:r w:rsidRPr="002D615E">
              <w:rPr>
                <w:rFonts w:ascii="Times New Roman" w:eastAsia="DFKai-SB" w:hAnsi="Times New Roman" w:cs="Times New Roman" w:hint="eastAsia"/>
                <w:color w:val="000000"/>
                <w:sz w:val="28"/>
                <w:szCs w:val="28"/>
                <w:lang w:eastAsia="zh-HK"/>
              </w:rPr>
              <w:t>公署</w:t>
            </w:r>
            <w:r w:rsidRPr="002D615E">
              <w:rPr>
                <w:rFonts w:ascii="Times New Roman" w:eastAsia="DFKai-SB" w:hAnsi="Times New Roman" w:cs="Times New Roman" w:hint="eastAsia"/>
                <w:color w:val="000000"/>
                <w:sz w:val="28"/>
                <w:szCs w:val="28"/>
                <w:lang w:eastAsia="zh-HK"/>
              </w:rPr>
              <w:t xml:space="preserve"> </w:t>
            </w:r>
            <w:proofErr w:type="gramStart"/>
            <w:r w:rsidRPr="002D615E">
              <w:rPr>
                <w:rFonts w:ascii="Times New Roman" w:eastAsia="DFKai-SB" w:hAnsi="Times New Roman" w:cs="Times New Roman" w:hint="eastAsia"/>
                <w:color w:val="000000"/>
                <w:sz w:val="28"/>
                <w:szCs w:val="28"/>
                <w:lang w:eastAsia="zh-HK"/>
              </w:rPr>
              <w:t>–</w:t>
            </w:r>
            <w:proofErr w:type="gramEnd"/>
            <w:r w:rsidRPr="002D615E">
              <w:rPr>
                <w:rFonts w:ascii="Times New Roman" w:eastAsia="DFKai-SB" w:hAnsi="Times New Roman" w:cs="Times New Roman"/>
                <w:color w:val="000000"/>
                <w:sz w:val="28"/>
                <w:szCs w:val="28"/>
                <w:lang w:eastAsia="zh-HK"/>
              </w:rPr>
              <w:t xml:space="preserve"> </w:t>
            </w:r>
            <w:r w:rsidRPr="002D615E">
              <w:rPr>
                <w:rFonts w:ascii="Times New Roman" w:eastAsia="DFKai-SB" w:hAnsi="Times New Roman" w:cs="Times New Roman" w:hint="eastAsia"/>
                <w:color w:val="000000"/>
                <w:sz w:val="28"/>
                <w:szCs w:val="28"/>
                <w:lang w:eastAsia="zh-HK"/>
              </w:rPr>
              <w:t>我</w:t>
            </w:r>
            <w:r w:rsidRPr="002D615E">
              <w:rPr>
                <w:rFonts w:ascii="Times New Roman" w:eastAsia="DFKai-SB" w:hAnsi="Times New Roman" w:cs="Times New Roman" w:hint="eastAsia"/>
                <w:color w:val="000000"/>
                <w:sz w:val="28"/>
                <w:szCs w:val="28"/>
              </w:rPr>
              <w:t>們</w:t>
            </w:r>
            <w:r w:rsidRPr="002D615E">
              <w:rPr>
                <w:rFonts w:ascii="Times New Roman" w:eastAsia="DFKai-SB" w:hAnsi="Times New Roman" w:cs="Times New Roman" w:hint="eastAsia"/>
                <w:color w:val="000000"/>
                <w:sz w:val="28"/>
                <w:szCs w:val="28"/>
                <w:lang w:eastAsia="zh-HK"/>
              </w:rPr>
              <w:t>的角色</w:t>
            </w:r>
            <w:hyperlink r:id="rId10" w:history="1">
              <w:r w:rsidRPr="002D615E">
                <w:rPr>
                  <w:rFonts w:ascii="Times New Roman" w:eastAsia="DFKai-SB" w:hAnsi="Times New Roman" w:cs="Times New Roman"/>
                  <w:color w:val="0563C1" w:themeColor="hyperlink"/>
                  <w:sz w:val="28"/>
                  <w:szCs w:val="28"/>
                  <w:u w:val="single"/>
                  <w:lang w:eastAsia="zh-HK"/>
                </w:rPr>
                <w:t>https://www.pcpd.org.hk/tc_chi/about_pcpd/our_role/what_we_do.html</w:t>
              </w:r>
            </w:hyperlink>
          </w:p>
        </w:tc>
      </w:tr>
      <w:tr w:rsidR="007352ED" w:rsidRPr="00A617CF" w14:paraId="2942E2E9" w14:textId="77777777" w:rsidTr="000B6174">
        <w:trPr>
          <w:trHeight w:val="1987"/>
        </w:trPr>
        <w:tc>
          <w:tcPr>
            <w:tcW w:w="1838" w:type="dxa"/>
          </w:tcPr>
          <w:p w14:paraId="6A7F73C1" w14:textId="77777777" w:rsidR="007352ED" w:rsidRDefault="00A34A71" w:rsidP="007F67BC">
            <w:pPr>
              <w:snapToGrid w:val="0"/>
              <w:jc w:val="both"/>
              <w:rPr>
                <w:rFonts w:ascii="DFKai-SB" w:eastAsia="DFKai-SB" w:hAnsi="DFKai-SB" w:cs="Times New Roman"/>
                <w:color w:val="000000"/>
                <w:sz w:val="28"/>
                <w:szCs w:val="28"/>
              </w:rPr>
            </w:pPr>
            <w:r>
              <w:rPr>
                <w:rFonts w:ascii="DFKai-SB" w:eastAsia="DFKai-SB" w:hAnsi="DFKai-SB" w:cs="Times New Roman" w:hint="eastAsia"/>
                <w:color w:val="000000"/>
                <w:sz w:val="28"/>
                <w:szCs w:val="28"/>
              </w:rPr>
              <w:t>3</w:t>
            </w:r>
            <w:r w:rsidR="007352ED">
              <w:rPr>
                <w:rFonts w:ascii="DFKai-SB" w:eastAsia="DFKai-SB" w:hAnsi="DFKai-SB" w:cs="Times New Roman" w:hint="eastAsia"/>
                <w:color w:val="000000"/>
                <w:sz w:val="28"/>
                <w:szCs w:val="28"/>
              </w:rPr>
              <w:t>)</w:t>
            </w:r>
            <w:r w:rsidR="007352ED">
              <w:rPr>
                <w:rFonts w:ascii="DFKai-SB" w:eastAsia="DFKai-SB" w:hAnsi="DFKai-SB" w:cs="Times New Roman"/>
                <w:color w:val="000000"/>
                <w:sz w:val="28"/>
                <w:szCs w:val="28"/>
              </w:rPr>
              <w:t xml:space="preserve"> </w:t>
            </w:r>
            <w:r w:rsidR="002D615E" w:rsidRPr="002F5A64">
              <w:rPr>
                <w:rFonts w:ascii="DFKai-SB" w:eastAsia="DFKai-SB" w:hAnsi="DFKai-SB" w:cs="Times New Roman" w:hint="eastAsia"/>
                <w:color w:val="000000"/>
                <w:sz w:val="28"/>
                <w:szCs w:val="28"/>
              </w:rPr>
              <w:t>網</w:t>
            </w:r>
            <w:r w:rsidR="002D615E" w:rsidRPr="008430EC">
              <w:rPr>
                <w:rFonts w:ascii="DFKai-SB" w:eastAsia="DFKai-SB" w:hAnsi="DFKai-SB" w:cs="Times New Roman" w:hint="eastAsia"/>
                <w:color w:val="000000"/>
                <w:sz w:val="28"/>
                <w:szCs w:val="28"/>
              </w:rPr>
              <w:t>絡</w:t>
            </w:r>
            <w:r w:rsidR="002D615E" w:rsidRPr="002F5A64">
              <w:rPr>
                <w:rFonts w:ascii="DFKai-SB" w:eastAsia="DFKai-SB" w:hAnsi="DFKai-SB" w:cs="Times New Roman" w:hint="eastAsia"/>
                <w:color w:val="000000"/>
                <w:sz w:val="28"/>
                <w:szCs w:val="28"/>
              </w:rPr>
              <w:t>世界並不是</w:t>
            </w:r>
            <w:r w:rsidR="002D615E" w:rsidRPr="008430EC">
              <w:rPr>
                <w:rFonts w:ascii="DFKai-SB" w:eastAsia="DFKai-SB" w:hAnsi="DFKai-SB" w:cs="Times New Roman" w:hint="eastAsia"/>
                <w:color w:val="000000"/>
                <w:sz w:val="28"/>
                <w:szCs w:val="28"/>
              </w:rPr>
              <w:t>毫無監管的</w:t>
            </w:r>
            <w:r w:rsidR="002D615E">
              <w:rPr>
                <w:rFonts w:ascii="DFKai-SB" w:eastAsia="DFKai-SB" w:hAnsi="DFKai-SB" w:cs="Times New Roman" w:hint="eastAsia"/>
                <w:color w:val="000000"/>
                <w:sz w:val="28"/>
                <w:szCs w:val="28"/>
                <w:lang w:eastAsia="zh-HK"/>
              </w:rPr>
              <w:t>，</w:t>
            </w:r>
            <w:r w:rsidR="002D615E" w:rsidRPr="007352ED">
              <w:rPr>
                <w:rFonts w:ascii="DFKai-SB" w:eastAsia="DFKai-SB" w:hAnsi="DFKai-SB" w:cs="Times New Roman" w:hint="eastAsia"/>
                <w:color w:val="000000"/>
                <w:sz w:val="28"/>
                <w:szCs w:val="28"/>
              </w:rPr>
              <w:t>運用</w:t>
            </w:r>
            <w:r w:rsidR="002D615E" w:rsidRPr="008430EC">
              <w:rPr>
                <w:rFonts w:ascii="DFKai-SB" w:eastAsia="DFKai-SB" w:hAnsi="DFKai-SB" w:cs="Times New Roman" w:hint="eastAsia"/>
                <w:color w:val="000000"/>
                <w:sz w:val="28"/>
                <w:szCs w:val="28"/>
              </w:rPr>
              <w:t>資訊</w:t>
            </w:r>
            <w:r w:rsidR="002D615E" w:rsidRPr="007352ED">
              <w:rPr>
                <w:rFonts w:ascii="DFKai-SB" w:eastAsia="DFKai-SB" w:hAnsi="DFKai-SB" w:cs="Times New Roman" w:hint="eastAsia"/>
                <w:color w:val="000000"/>
                <w:sz w:val="28"/>
                <w:szCs w:val="28"/>
              </w:rPr>
              <w:t>科技</w:t>
            </w:r>
            <w:r w:rsidR="002D615E">
              <w:rPr>
                <w:rFonts w:ascii="DFKai-SB" w:eastAsia="DFKai-SB" w:hAnsi="DFKai-SB" w:cs="Times New Roman" w:hint="eastAsia"/>
                <w:color w:val="000000"/>
                <w:sz w:val="28"/>
                <w:szCs w:val="28"/>
                <w:lang w:eastAsia="zh-HK"/>
              </w:rPr>
              <w:t>時必</w:t>
            </w:r>
            <w:r w:rsidR="002D615E">
              <w:rPr>
                <w:rFonts w:ascii="DFKai-SB" w:eastAsia="DFKai-SB" w:hAnsi="DFKai-SB" w:cs="Times New Roman" w:hint="eastAsia"/>
                <w:color w:val="000000"/>
                <w:sz w:val="28"/>
                <w:szCs w:val="28"/>
              </w:rPr>
              <w:t>須</w:t>
            </w:r>
            <w:r w:rsidR="002D615E">
              <w:rPr>
                <w:rFonts w:ascii="DFKai-SB" w:eastAsia="DFKai-SB" w:hAnsi="DFKai-SB" w:cs="Times New Roman" w:hint="eastAsia"/>
                <w:color w:val="000000"/>
                <w:sz w:val="28"/>
                <w:szCs w:val="28"/>
                <w:lang w:eastAsia="zh-HK"/>
              </w:rPr>
              <w:t>遵守法律</w:t>
            </w:r>
          </w:p>
        </w:tc>
        <w:tc>
          <w:tcPr>
            <w:tcW w:w="6437" w:type="dxa"/>
          </w:tcPr>
          <w:p w14:paraId="3688A11C" w14:textId="3B06E2D1" w:rsidR="002D615E" w:rsidRPr="002D615E" w:rsidRDefault="002D615E" w:rsidP="002D615E">
            <w:pPr>
              <w:widowControl w:val="0"/>
              <w:shd w:val="clear" w:color="auto" w:fill="FFFFFF"/>
              <w:snapToGrid w:val="0"/>
              <w:jc w:val="both"/>
              <w:rPr>
                <w:rFonts w:ascii="DFKai-SB" w:eastAsia="DFKai-SB" w:hAnsi="DFKai-SB" w:cs="Times New Roman"/>
                <w:color w:val="000000"/>
                <w:sz w:val="28"/>
                <w:szCs w:val="28"/>
                <w:lang w:eastAsia="zh-HK"/>
              </w:rPr>
            </w:pPr>
            <w:r w:rsidRPr="002D615E">
              <w:rPr>
                <w:rFonts w:ascii="DFKai-SB" w:eastAsia="DFKai-SB" w:hAnsi="DFKai-SB" w:cs="Times New Roman" w:hint="eastAsia"/>
                <w:color w:val="000000"/>
                <w:sz w:val="28"/>
                <w:szCs w:val="28"/>
                <w:lang w:eastAsia="zh-HK"/>
              </w:rPr>
              <w:t>教師應向學生指出</w:t>
            </w:r>
            <w:r w:rsidRPr="002D615E">
              <w:rPr>
                <w:rFonts w:ascii="DFKai-SB" w:eastAsia="DFKai-SB" w:hAnsi="DFKai-SB" w:cs="Times New Roman" w:hint="eastAsia"/>
                <w:color w:val="000000"/>
                <w:sz w:val="28"/>
                <w:szCs w:val="28"/>
              </w:rPr>
              <w:t>智慧城市</w:t>
            </w:r>
            <w:r w:rsidRPr="002D615E">
              <w:rPr>
                <w:rFonts w:ascii="DFKai-SB" w:eastAsia="DFKai-SB" w:hAnsi="DFKai-SB" w:cs="Times New Roman" w:hint="eastAsia"/>
                <w:color w:val="000000"/>
                <w:sz w:val="28"/>
                <w:szCs w:val="28"/>
                <w:lang w:eastAsia="zh-HK"/>
              </w:rPr>
              <w:t>除了重視科</w:t>
            </w:r>
            <w:r w:rsidRPr="002D615E">
              <w:rPr>
                <w:rFonts w:ascii="DFKai-SB" w:eastAsia="DFKai-SB" w:hAnsi="DFKai-SB" w:cs="Times New Roman" w:hint="eastAsia"/>
                <w:color w:val="000000"/>
                <w:sz w:val="28"/>
                <w:szCs w:val="28"/>
              </w:rPr>
              <w:t>技</w:t>
            </w:r>
            <w:r w:rsidRPr="002D615E">
              <w:rPr>
                <w:rFonts w:ascii="DFKai-SB" w:eastAsia="DFKai-SB" w:hAnsi="DFKai-SB" w:cs="Times New Roman" w:hint="eastAsia"/>
                <w:color w:val="000000"/>
                <w:sz w:val="28"/>
                <w:szCs w:val="28"/>
                <w:lang w:eastAsia="zh-HK"/>
              </w:rPr>
              <w:t>對政</w:t>
            </w:r>
            <w:r w:rsidRPr="002D615E">
              <w:rPr>
                <w:rFonts w:ascii="DFKai-SB" w:eastAsia="DFKai-SB" w:hAnsi="DFKai-SB" w:cs="Times New Roman" w:hint="eastAsia"/>
                <w:color w:val="000000"/>
                <w:sz w:val="28"/>
                <w:szCs w:val="28"/>
              </w:rPr>
              <w:t>府</w:t>
            </w:r>
            <w:r w:rsidRPr="002D615E">
              <w:rPr>
                <w:rFonts w:ascii="DFKai-SB" w:eastAsia="DFKai-SB" w:hAnsi="DFKai-SB" w:cs="Times New Roman" w:hint="eastAsia"/>
                <w:color w:val="000000"/>
                <w:sz w:val="28"/>
                <w:szCs w:val="28"/>
                <w:lang w:eastAsia="zh-HK"/>
              </w:rPr>
              <w:t>治理、社</w:t>
            </w:r>
            <w:r w:rsidRPr="002D615E">
              <w:rPr>
                <w:rFonts w:ascii="DFKai-SB" w:eastAsia="DFKai-SB" w:hAnsi="DFKai-SB" w:cs="Times New Roman" w:hint="eastAsia"/>
                <w:color w:val="000000"/>
                <w:sz w:val="28"/>
                <w:szCs w:val="28"/>
              </w:rPr>
              <w:t>會民</w:t>
            </w:r>
            <w:r w:rsidRPr="002D615E">
              <w:rPr>
                <w:rFonts w:ascii="DFKai-SB" w:eastAsia="DFKai-SB" w:hAnsi="DFKai-SB" w:cs="Times New Roman" w:hint="eastAsia"/>
                <w:color w:val="000000"/>
                <w:sz w:val="28"/>
                <w:szCs w:val="28"/>
                <w:lang w:eastAsia="zh-HK"/>
              </w:rPr>
              <w:t>生</w:t>
            </w:r>
            <w:r w:rsidRPr="002D615E">
              <w:rPr>
                <w:rFonts w:ascii="DFKai-SB" w:eastAsia="DFKai-SB" w:hAnsi="DFKai-SB" w:cs="Times New Roman" w:hint="eastAsia"/>
                <w:color w:val="000000"/>
                <w:sz w:val="28"/>
                <w:szCs w:val="28"/>
              </w:rPr>
              <w:t>以</w:t>
            </w:r>
            <w:r w:rsidRPr="002D615E">
              <w:rPr>
                <w:rFonts w:ascii="DFKai-SB" w:eastAsia="DFKai-SB" w:hAnsi="DFKai-SB" w:cs="Times New Roman" w:hint="eastAsia"/>
                <w:color w:val="000000"/>
                <w:sz w:val="28"/>
                <w:szCs w:val="28"/>
                <w:lang w:eastAsia="zh-HK"/>
              </w:rPr>
              <w:t>及經</w:t>
            </w:r>
            <w:r w:rsidRPr="002D615E">
              <w:rPr>
                <w:rFonts w:ascii="DFKai-SB" w:eastAsia="DFKai-SB" w:hAnsi="DFKai-SB" w:cs="Times New Roman" w:hint="eastAsia"/>
                <w:color w:val="000000"/>
                <w:sz w:val="28"/>
                <w:szCs w:val="28"/>
              </w:rPr>
              <w:t>濟發展的</w:t>
            </w:r>
            <w:r w:rsidRPr="002D615E">
              <w:rPr>
                <w:rFonts w:ascii="DFKai-SB" w:eastAsia="DFKai-SB" w:hAnsi="DFKai-SB" w:cs="Times New Roman" w:hint="eastAsia"/>
                <w:color w:val="000000"/>
                <w:sz w:val="28"/>
                <w:szCs w:val="28"/>
                <w:lang w:eastAsia="zh-HK"/>
              </w:rPr>
              <w:t>效</w:t>
            </w:r>
            <w:r w:rsidRPr="002D615E">
              <w:rPr>
                <w:rFonts w:ascii="DFKai-SB" w:eastAsia="DFKai-SB" w:hAnsi="DFKai-SB" w:cs="Times New Roman" w:hint="eastAsia"/>
                <w:color w:val="000000"/>
                <w:sz w:val="28"/>
                <w:szCs w:val="28"/>
              </w:rPr>
              <w:t>益外</w:t>
            </w:r>
            <w:r w:rsidRPr="002D615E">
              <w:rPr>
                <w:rFonts w:ascii="DFKai-SB" w:eastAsia="DFKai-SB" w:hAnsi="DFKai-SB" w:cs="Times New Roman" w:hint="eastAsia"/>
                <w:color w:val="000000"/>
                <w:sz w:val="28"/>
                <w:szCs w:val="28"/>
                <w:lang w:eastAsia="zh-HK"/>
              </w:rPr>
              <w:t>，更重</w:t>
            </w:r>
            <w:r w:rsidRPr="002D615E">
              <w:rPr>
                <w:rFonts w:ascii="DFKai-SB" w:eastAsia="DFKai-SB" w:hAnsi="DFKai-SB" w:cs="Times New Roman" w:hint="eastAsia"/>
                <w:color w:val="000000"/>
                <w:sz w:val="28"/>
                <w:szCs w:val="28"/>
              </w:rPr>
              <w:t>視</w:t>
            </w:r>
            <w:r w:rsidRPr="002D615E">
              <w:rPr>
                <w:rFonts w:ascii="DFKai-SB" w:eastAsia="DFKai-SB" w:hAnsi="DFKai-SB" w:cs="Times New Roman" w:hint="eastAsia"/>
                <w:color w:val="000000"/>
                <w:sz w:val="28"/>
                <w:szCs w:val="28"/>
                <w:lang w:eastAsia="zh-HK"/>
              </w:rPr>
              <w:t>市</w:t>
            </w:r>
            <w:r w:rsidRPr="002D615E">
              <w:rPr>
                <w:rFonts w:ascii="DFKai-SB" w:eastAsia="DFKai-SB" w:hAnsi="DFKai-SB" w:cs="Times New Roman" w:hint="eastAsia"/>
                <w:color w:val="000000"/>
                <w:sz w:val="28"/>
                <w:szCs w:val="28"/>
              </w:rPr>
              <w:t>民</w:t>
            </w:r>
            <w:r w:rsidRPr="002D615E">
              <w:rPr>
                <w:rFonts w:ascii="DFKai-SB" w:eastAsia="DFKai-SB" w:hAnsi="DFKai-SB" w:cs="Times New Roman" w:hint="eastAsia"/>
                <w:color w:val="000000"/>
                <w:sz w:val="28"/>
                <w:szCs w:val="28"/>
                <w:lang w:eastAsia="zh-HK"/>
              </w:rPr>
              <w:t>對運用資</w:t>
            </w:r>
            <w:r w:rsidRPr="002D615E">
              <w:rPr>
                <w:rFonts w:ascii="DFKai-SB" w:eastAsia="DFKai-SB" w:hAnsi="DFKai-SB" w:cs="Times New Roman" w:hint="eastAsia"/>
                <w:color w:val="000000"/>
                <w:sz w:val="28"/>
                <w:szCs w:val="28"/>
              </w:rPr>
              <w:t>訊</w:t>
            </w:r>
            <w:r w:rsidRPr="002D615E">
              <w:rPr>
                <w:rFonts w:ascii="DFKai-SB" w:eastAsia="DFKai-SB" w:hAnsi="DFKai-SB" w:cs="Times New Roman" w:hint="eastAsia"/>
                <w:color w:val="000000"/>
                <w:sz w:val="28"/>
                <w:szCs w:val="28"/>
                <w:lang w:eastAsia="zh-HK"/>
              </w:rPr>
              <w:t>科</w:t>
            </w:r>
            <w:r w:rsidRPr="002D615E">
              <w:rPr>
                <w:rFonts w:ascii="DFKai-SB" w:eastAsia="DFKai-SB" w:hAnsi="DFKai-SB" w:cs="Times New Roman" w:hint="eastAsia"/>
                <w:color w:val="000000"/>
                <w:sz w:val="28"/>
                <w:szCs w:val="28"/>
              </w:rPr>
              <w:t>技</w:t>
            </w:r>
            <w:r w:rsidRPr="002D615E">
              <w:rPr>
                <w:rFonts w:ascii="DFKai-SB" w:eastAsia="DFKai-SB" w:hAnsi="DFKai-SB" w:cs="Times New Roman" w:hint="eastAsia"/>
                <w:color w:val="000000"/>
                <w:sz w:val="28"/>
                <w:szCs w:val="28"/>
                <w:lang w:eastAsia="zh-HK"/>
              </w:rPr>
              <w:t>的素</w:t>
            </w:r>
            <w:r w:rsidRPr="002D615E">
              <w:rPr>
                <w:rFonts w:ascii="DFKai-SB" w:eastAsia="DFKai-SB" w:hAnsi="DFKai-SB" w:cs="Times New Roman" w:hint="eastAsia"/>
                <w:color w:val="000000"/>
                <w:sz w:val="28"/>
                <w:szCs w:val="28"/>
              </w:rPr>
              <w:t>養</w:t>
            </w:r>
            <w:r w:rsidRPr="002D615E">
              <w:rPr>
                <w:rFonts w:ascii="DFKai-SB" w:eastAsia="DFKai-SB" w:hAnsi="DFKai-SB" w:cs="Times New Roman" w:hint="eastAsia"/>
                <w:color w:val="000000"/>
                <w:sz w:val="28"/>
                <w:szCs w:val="28"/>
                <w:lang w:eastAsia="zh-HK"/>
              </w:rPr>
              <w:t>。教</w:t>
            </w:r>
            <w:r w:rsidRPr="002D615E">
              <w:rPr>
                <w:rFonts w:ascii="DFKai-SB" w:eastAsia="DFKai-SB" w:hAnsi="DFKai-SB" w:cs="Times New Roman" w:hint="eastAsia"/>
                <w:color w:val="000000"/>
                <w:sz w:val="28"/>
                <w:szCs w:val="28"/>
              </w:rPr>
              <w:t>師</w:t>
            </w:r>
            <w:r w:rsidRPr="002D615E">
              <w:rPr>
                <w:rFonts w:ascii="DFKai-SB" w:eastAsia="DFKai-SB" w:hAnsi="DFKai-SB" w:cs="Times New Roman" w:hint="eastAsia"/>
                <w:color w:val="000000"/>
                <w:sz w:val="28"/>
                <w:szCs w:val="28"/>
                <w:lang w:eastAsia="zh-HK"/>
              </w:rPr>
              <w:t>須</w:t>
            </w:r>
            <w:r w:rsidRPr="002D615E">
              <w:rPr>
                <w:rFonts w:ascii="DFKai-SB" w:eastAsia="DFKai-SB" w:hAnsi="DFKai-SB" w:cs="Times New Roman" w:hint="eastAsia"/>
                <w:color w:val="000000"/>
                <w:sz w:val="28"/>
                <w:szCs w:val="28"/>
              </w:rPr>
              <w:t>向學生進一步指出網絡世界並不是毫無監管的虛擬世界。根據香港現行的法例，大部分在現實世界用以防止罪行的法例，均適用於網絡世界。</w:t>
            </w:r>
            <w:r w:rsidRPr="002D615E">
              <w:rPr>
                <w:rFonts w:ascii="DFKai-SB" w:eastAsia="DFKai-SB" w:hAnsi="DFKai-SB" w:cs="Times New Roman" w:hint="eastAsia"/>
                <w:color w:val="000000"/>
                <w:sz w:val="28"/>
                <w:szCs w:val="28"/>
                <w:lang w:eastAsia="zh-HK"/>
              </w:rPr>
              <w:t>在使用</w:t>
            </w:r>
            <w:r w:rsidRPr="002D615E">
              <w:rPr>
                <w:rFonts w:ascii="DFKai-SB" w:eastAsia="DFKai-SB" w:hAnsi="DFKai-SB" w:cs="Times New Roman" w:hint="eastAsia"/>
                <w:color w:val="000000"/>
                <w:sz w:val="28"/>
                <w:szCs w:val="28"/>
              </w:rPr>
              <w:t>科技</w:t>
            </w:r>
            <w:r w:rsidRPr="002D615E">
              <w:rPr>
                <w:rFonts w:ascii="DFKai-SB" w:eastAsia="DFKai-SB" w:hAnsi="DFKai-SB" w:cs="Times New Roman" w:hint="eastAsia"/>
                <w:color w:val="000000"/>
                <w:sz w:val="28"/>
                <w:szCs w:val="28"/>
                <w:lang w:eastAsia="zh-HK"/>
              </w:rPr>
              <w:t>時，必</w:t>
            </w:r>
            <w:r w:rsidRPr="002D615E">
              <w:rPr>
                <w:rFonts w:ascii="DFKai-SB" w:eastAsia="DFKai-SB" w:hAnsi="DFKai-SB" w:cs="Times New Roman" w:hint="eastAsia"/>
                <w:color w:val="000000"/>
                <w:sz w:val="28"/>
                <w:szCs w:val="28"/>
              </w:rPr>
              <w:t>須</w:t>
            </w:r>
            <w:r w:rsidRPr="002D615E">
              <w:rPr>
                <w:rFonts w:ascii="DFKai-SB" w:eastAsia="DFKai-SB" w:hAnsi="DFKai-SB" w:cs="Times New Roman" w:hint="eastAsia"/>
                <w:color w:val="000000"/>
                <w:sz w:val="28"/>
                <w:szCs w:val="28"/>
                <w:lang w:eastAsia="zh-HK"/>
              </w:rPr>
              <w:t>遵守</w:t>
            </w:r>
            <w:r w:rsidRPr="002D615E">
              <w:rPr>
                <w:rFonts w:ascii="DFKai-SB" w:eastAsia="DFKai-SB" w:hAnsi="DFKai-SB" w:cs="Times New Roman" w:hint="eastAsia"/>
                <w:color w:val="000000"/>
                <w:sz w:val="28"/>
                <w:szCs w:val="28"/>
                <w:lang w:eastAsia="zh-HK"/>
              </w:rPr>
              <w:lastRenderedPageBreak/>
              <w:t>法律，時刻注意網</w:t>
            </w:r>
            <w:r w:rsidRPr="002D615E">
              <w:rPr>
                <w:rFonts w:ascii="DFKai-SB" w:eastAsia="DFKai-SB" w:hAnsi="DFKai-SB" w:cs="Times New Roman" w:hint="eastAsia"/>
                <w:color w:val="000000"/>
                <w:sz w:val="28"/>
                <w:szCs w:val="28"/>
              </w:rPr>
              <w:t>絡</w:t>
            </w:r>
            <w:r w:rsidRPr="002D615E">
              <w:rPr>
                <w:rFonts w:ascii="DFKai-SB" w:eastAsia="DFKai-SB" w:hAnsi="DFKai-SB" w:cs="Times New Roman" w:hint="eastAsia"/>
                <w:color w:val="000000"/>
                <w:sz w:val="28"/>
                <w:szCs w:val="28"/>
                <w:lang w:eastAsia="zh-HK"/>
              </w:rPr>
              <w:t>安</w:t>
            </w:r>
            <w:r w:rsidRPr="002D615E">
              <w:rPr>
                <w:rFonts w:ascii="DFKai-SB" w:eastAsia="DFKai-SB" w:hAnsi="DFKai-SB" w:cs="Times New Roman" w:hint="eastAsia"/>
                <w:color w:val="000000"/>
                <w:sz w:val="28"/>
                <w:szCs w:val="28"/>
              </w:rPr>
              <w:t>全</w:t>
            </w:r>
            <w:r w:rsidRPr="002D615E">
              <w:rPr>
                <w:rFonts w:ascii="DFKai-SB" w:eastAsia="DFKai-SB" w:hAnsi="DFKai-SB" w:cs="Times New Roman" w:hint="eastAsia"/>
                <w:color w:val="000000"/>
                <w:sz w:val="28"/>
                <w:szCs w:val="28"/>
                <w:lang w:eastAsia="zh-HK"/>
              </w:rPr>
              <w:t>，小心保</w:t>
            </w:r>
            <w:r w:rsidRPr="002D615E">
              <w:rPr>
                <w:rFonts w:ascii="DFKai-SB" w:eastAsia="DFKai-SB" w:hAnsi="DFKai-SB" w:cs="Times New Roman" w:hint="eastAsia"/>
                <w:color w:val="000000"/>
                <w:sz w:val="28"/>
                <w:szCs w:val="28"/>
              </w:rPr>
              <w:t>護</w:t>
            </w:r>
            <w:r w:rsidRPr="002D615E">
              <w:rPr>
                <w:rFonts w:ascii="DFKai-SB" w:eastAsia="DFKai-SB" w:hAnsi="DFKai-SB" w:cs="Times New Roman" w:hint="eastAsia"/>
                <w:color w:val="000000"/>
                <w:sz w:val="28"/>
                <w:szCs w:val="28"/>
                <w:lang w:eastAsia="zh-HK"/>
              </w:rPr>
              <w:t>個人資</w:t>
            </w:r>
            <w:r w:rsidRPr="002D615E">
              <w:rPr>
                <w:rFonts w:ascii="DFKai-SB" w:eastAsia="DFKai-SB" w:hAnsi="DFKai-SB" w:cs="Times New Roman" w:hint="eastAsia"/>
                <w:color w:val="000000"/>
                <w:sz w:val="28"/>
                <w:szCs w:val="28"/>
              </w:rPr>
              <w:t>料</w:t>
            </w:r>
            <w:r w:rsidRPr="002D615E">
              <w:rPr>
                <w:rFonts w:ascii="DFKai-SB" w:eastAsia="DFKai-SB" w:hAnsi="DFKai-SB" w:cs="Times New Roman" w:hint="eastAsia"/>
                <w:color w:val="000000"/>
                <w:sz w:val="28"/>
                <w:szCs w:val="28"/>
                <w:lang w:eastAsia="zh-HK"/>
              </w:rPr>
              <w:t>。有關電</w:t>
            </w:r>
            <w:r w:rsidRPr="002D615E">
              <w:rPr>
                <w:rFonts w:ascii="DFKai-SB" w:eastAsia="DFKai-SB" w:hAnsi="DFKai-SB" w:cs="Times New Roman" w:hint="eastAsia"/>
                <w:color w:val="000000"/>
                <w:sz w:val="28"/>
                <w:szCs w:val="28"/>
              </w:rPr>
              <w:t>腦</w:t>
            </w:r>
            <w:r w:rsidRPr="002D615E">
              <w:rPr>
                <w:rFonts w:ascii="DFKai-SB" w:eastAsia="DFKai-SB" w:hAnsi="DFKai-SB" w:cs="Times New Roman" w:hint="eastAsia"/>
                <w:color w:val="000000"/>
                <w:sz w:val="28"/>
                <w:szCs w:val="28"/>
                <w:lang w:eastAsia="zh-HK"/>
              </w:rPr>
              <w:t>罪行相關條例，可參閱以下資源</w:t>
            </w:r>
            <w:proofErr w:type="gramStart"/>
            <w:r w:rsidRPr="002D615E">
              <w:rPr>
                <w:rFonts w:ascii="DFKai-SB" w:eastAsia="DFKai-SB" w:hAnsi="DFKai-SB" w:cs="Times New Roman" w:hint="eastAsia"/>
                <w:color w:val="000000"/>
                <w:sz w:val="28"/>
                <w:szCs w:val="28"/>
                <w:lang w:eastAsia="zh-HK"/>
              </w:rPr>
              <w:t>﹕</w:t>
            </w:r>
            <w:proofErr w:type="gramEnd"/>
          </w:p>
          <w:p w14:paraId="32997B86" w14:textId="4815351B" w:rsidR="002D615E" w:rsidRPr="002D615E" w:rsidRDefault="002D615E" w:rsidP="002D615E">
            <w:pPr>
              <w:widowControl w:val="0"/>
              <w:shd w:val="clear" w:color="auto" w:fill="FFFFFF"/>
              <w:snapToGrid w:val="0"/>
              <w:rPr>
                <w:rFonts w:ascii="DFKai-SB" w:eastAsia="DFKai-SB" w:hAnsi="DFKai-SB" w:cs="Times New Roman"/>
                <w:color w:val="000000"/>
                <w:sz w:val="28"/>
                <w:szCs w:val="28"/>
                <w:lang w:eastAsia="zh-HK"/>
              </w:rPr>
            </w:pPr>
            <w:r w:rsidRPr="002D615E">
              <w:rPr>
                <w:rFonts w:ascii="DFKai-SB" w:eastAsia="DFKai-SB" w:hAnsi="DFKai-SB" w:cs="Times New Roman" w:hint="eastAsia"/>
                <w:color w:val="000000"/>
                <w:sz w:val="28"/>
                <w:szCs w:val="28"/>
                <w:lang w:eastAsia="zh-HK"/>
              </w:rPr>
              <w:t>香</w:t>
            </w:r>
            <w:r w:rsidRPr="002D615E">
              <w:rPr>
                <w:rFonts w:ascii="DFKai-SB" w:eastAsia="DFKai-SB" w:hAnsi="DFKai-SB" w:cs="Times New Roman" w:hint="eastAsia"/>
                <w:color w:val="000000"/>
                <w:sz w:val="28"/>
                <w:szCs w:val="28"/>
              </w:rPr>
              <w:t>港</w:t>
            </w:r>
            <w:r w:rsidRPr="002D615E">
              <w:rPr>
                <w:rFonts w:ascii="DFKai-SB" w:eastAsia="DFKai-SB" w:hAnsi="DFKai-SB" w:cs="Times New Roman" w:hint="eastAsia"/>
                <w:color w:val="000000"/>
                <w:sz w:val="28"/>
                <w:szCs w:val="28"/>
                <w:lang w:eastAsia="zh-HK"/>
              </w:rPr>
              <w:t>警務處</w:t>
            </w:r>
            <w:proofErr w:type="gramStart"/>
            <w:r w:rsidR="004A740C">
              <w:rPr>
                <w:rFonts w:ascii="DFKai-SB" w:eastAsia="DFKai-SB" w:hAnsi="DFKai-SB" w:cs="Times New Roman" w:hint="eastAsia"/>
                <w:color w:val="000000"/>
                <w:sz w:val="28"/>
                <w:szCs w:val="28"/>
                <w:lang w:eastAsia="zh-HK"/>
              </w:rPr>
              <w:t>—</w:t>
            </w:r>
            <w:proofErr w:type="gramEnd"/>
            <w:r w:rsidRPr="002D615E">
              <w:rPr>
                <w:rFonts w:ascii="DFKai-SB" w:eastAsia="DFKai-SB" w:hAnsi="DFKai-SB" w:cs="Times New Roman" w:hint="eastAsia"/>
                <w:color w:val="000000"/>
                <w:sz w:val="28"/>
                <w:szCs w:val="28"/>
                <w:lang w:eastAsia="zh-HK"/>
              </w:rPr>
              <w:t>電</w:t>
            </w:r>
            <w:r w:rsidRPr="002D615E">
              <w:rPr>
                <w:rFonts w:ascii="DFKai-SB" w:eastAsia="DFKai-SB" w:hAnsi="DFKai-SB" w:cs="Times New Roman" w:hint="eastAsia"/>
                <w:color w:val="000000"/>
                <w:sz w:val="28"/>
                <w:szCs w:val="28"/>
              </w:rPr>
              <w:t>腦</w:t>
            </w:r>
            <w:r w:rsidRPr="002D615E">
              <w:rPr>
                <w:rFonts w:ascii="DFKai-SB" w:eastAsia="DFKai-SB" w:hAnsi="DFKai-SB" w:cs="Times New Roman" w:hint="eastAsia"/>
                <w:color w:val="000000"/>
                <w:sz w:val="28"/>
                <w:szCs w:val="28"/>
                <w:lang w:eastAsia="zh-HK"/>
              </w:rPr>
              <w:t>罪行相關條例</w:t>
            </w:r>
          </w:p>
          <w:p w14:paraId="4524A10A" w14:textId="77777777" w:rsidR="008430EC" w:rsidRPr="00033D95" w:rsidRDefault="00377FFE" w:rsidP="002D615E">
            <w:pPr>
              <w:shd w:val="clear" w:color="auto" w:fill="FFFFFF"/>
              <w:snapToGrid w:val="0"/>
              <w:rPr>
                <w:rFonts w:ascii="Times New Roman" w:eastAsia="DFKai-SB" w:hAnsi="Times New Roman" w:cs="Times New Roman"/>
                <w:color w:val="000000"/>
                <w:sz w:val="28"/>
                <w:szCs w:val="28"/>
                <w:lang w:eastAsia="zh-HK"/>
              </w:rPr>
            </w:pPr>
            <w:hyperlink r:id="rId11" w:history="1">
              <w:r w:rsidR="002D615E" w:rsidRPr="002D615E">
                <w:rPr>
                  <w:rFonts w:ascii="Times New Roman" w:eastAsia="DFKai-SB" w:hAnsi="Times New Roman" w:cs="Times New Roman"/>
                  <w:color w:val="0563C1" w:themeColor="hyperlink"/>
                  <w:sz w:val="28"/>
                  <w:szCs w:val="28"/>
                  <w:u w:val="single"/>
                  <w:lang w:eastAsia="zh-HK"/>
                </w:rPr>
                <w:t>https://www.police.gov.hk/ppp_tc/04_crime_matters/tcd/legislation.html</w:t>
              </w:r>
            </w:hyperlink>
          </w:p>
        </w:tc>
      </w:tr>
    </w:tbl>
    <w:p w14:paraId="0607DC2A" w14:textId="77777777" w:rsidR="007F67BC" w:rsidRDefault="007F67BC" w:rsidP="007F67BC">
      <w:pPr>
        <w:snapToGrid w:val="0"/>
        <w:spacing w:after="0"/>
        <w:rPr>
          <w:rFonts w:ascii="Times New Roman" w:eastAsia="DFKai-SB" w:cs="Times New Roman"/>
          <w:b/>
          <w:sz w:val="28"/>
          <w:szCs w:val="28"/>
          <w:lang w:eastAsia="zh-HK"/>
        </w:rPr>
      </w:pPr>
    </w:p>
    <w:p w14:paraId="7695F0BA" w14:textId="77777777" w:rsidR="00831A34" w:rsidRPr="00BF0D07" w:rsidRDefault="00831A34" w:rsidP="007F67BC">
      <w:pPr>
        <w:snapToGrid w:val="0"/>
        <w:spacing w:after="0"/>
        <w:rPr>
          <w:rFonts w:ascii="DFKai-SB" w:eastAsia="DFKai-SB" w:hAnsi="DFKai-SB"/>
          <w:bCs/>
          <w:sz w:val="28"/>
          <w:szCs w:val="28"/>
          <w:lang w:eastAsia="zh-HK"/>
        </w:rPr>
      </w:pPr>
      <w:r w:rsidRPr="008430EC">
        <w:rPr>
          <w:rFonts w:ascii="Times New Roman" w:eastAsia="DFKai-SB" w:cs="Times New Roman" w:hint="eastAsia"/>
          <w:b/>
          <w:sz w:val="28"/>
          <w:szCs w:val="28"/>
          <w:lang w:eastAsia="zh-HK"/>
        </w:rPr>
        <w:t>六</w:t>
      </w:r>
      <w:r w:rsidRPr="008430EC">
        <w:rPr>
          <w:rFonts w:ascii="Times New Roman" w:eastAsia="DFKai-SB" w:cs="Times New Roman" w:hint="eastAsia"/>
          <w:b/>
          <w:sz w:val="28"/>
          <w:szCs w:val="28"/>
          <w:lang w:eastAsia="zh-HK"/>
        </w:rPr>
        <w:t>.</w:t>
      </w:r>
      <w:r>
        <w:rPr>
          <w:rFonts w:ascii="Times New Roman" w:eastAsia="DFKai-SB" w:cs="Times New Roman"/>
          <w:b/>
          <w:sz w:val="28"/>
          <w:szCs w:val="28"/>
          <w:lang w:eastAsia="zh-HK"/>
        </w:rPr>
        <w:t xml:space="preserve"> </w:t>
      </w:r>
      <w:r>
        <w:rPr>
          <w:rFonts w:ascii="DFKai-SB" w:eastAsia="DFKai-SB" w:hAnsi="DFKai-SB" w:hint="eastAsia"/>
          <w:b/>
          <w:bCs/>
          <w:sz w:val="28"/>
          <w:szCs w:val="28"/>
          <w:lang w:eastAsia="zh-HK"/>
        </w:rPr>
        <w:t>鞏</w:t>
      </w:r>
      <w:r>
        <w:rPr>
          <w:rFonts w:ascii="DFKai-SB" w:eastAsia="DFKai-SB" w:hAnsi="DFKai-SB" w:hint="eastAsia"/>
          <w:b/>
          <w:bCs/>
          <w:sz w:val="28"/>
          <w:szCs w:val="28"/>
        </w:rPr>
        <w:t>固</w:t>
      </w:r>
      <w:r>
        <w:rPr>
          <w:rFonts w:ascii="DFKai-SB" w:eastAsia="DFKai-SB" w:hAnsi="DFKai-SB" w:hint="eastAsia"/>
          <w:b/>
          <w:bCs/>
          <w:sz w:val="28"/>
          <w:szCs w:val="28"/>
          <w:lang w:eastAsia="zh-HK"/>
        </w:rPr>
        <w:t>學習</w:t>
      </w:r>
      <w:r w:rsidRPr="008F1928">
        <w:rPr>
          <w:rFonts w:ascii="DFKai-SB" w:eastAsia="DFKai-SB" w:hAnsi="DFKai-SB" w:hint="eastAsia"/>
          <w:b/>
          <w:bCs/>
          <w:sz w:val="28"/>
          <w:szCs w:val="28"/>
          <w:lang w:eastAsia="zh-HK"/>
        </w:rPr>
        <w:t>問題</w:t>
      </w:r>
      <w:r w:rsidRPr="008F1928">
        <w:rPr>
          <w:rFonts w:ascii="DFKai-SB" w:eastAsia="DFKai-SB" w:hAnsi="DFKai-SB" w:hint="eastAsia"/>
          <w:bCs/>
          <w:sz w:val="28"/>
          <w:szCs w:val="28"/>
          <w:lang w:eastAsia="zh-HK"/>
        </w:rPr>
        <w:t>：</w:t>
      </w:r>
      <w:r w:rsidR="00D83F90" w:rsidRPr="00BD6C13">
        <w:rPr>
          <w:rFonts w:ascii="DFKai-SB" w:eastAsia="DFKai-SB" w:hAnsi="DFKai-SB" w:hint="eastAsia"/>
          <w:bCs/>
          <w:sz w:val="28"/>
          <w:szCs w:val="28"/>
          <w:lang w:eastAsia="zh-HK"/>
        </w:rPr>
        <w:t>（見下頁）</w:t>
      </w:r>
    </w:p>
    <w:p w14:paraId="7140F59F" w14:textId="77777777" w:rsidR="002D615E" w:rsidRDefault="002D615E" w:rsidP="009738BA">
      <w:pPr>
        <w:snapToGrid w:val="0"/>
        <w:spacing w:after="0" w:line="240" w:lineRule="auto"/>
        <w:rPr>
          <w:rFonts w:ascii="DFKai-SB" w:eastAsia="DFKai-SB" w:hAnsi="DFKai-SB"/>
          <w:b/>
          <w:sz w:val="28"/>
          <w:szCs w:val="28"/>
          <w:lang w:eastAsia="zh-HK"/>
        </w:rPr>
      </w:pPr>
    </w:p>
    <w:p w14:paraId="641BBDE2" w14:textId="77777777" w:rsidR="00405D51" w:rsidRDefault="00405D51" w:rsidP="009738BA">
      <w:pPr>
        <w:snapToGrid w:val="0"/>
        <w:spacing w:after="0" w:line="240" w:lineRule="auto"/>
        <w:rPr>
          <w:rFonts w:ascii="DFKai-SB" w:eastAsia="DFKai-SB" w:hAnsi="DFKai-SB"/>
          <w:b/>
          <w:sz w:val="28"/>
          <w:szCs w:val="28"/>
          <w:lang w:eastAsia="zh-HK"/>
        </w:rPr>
      </w:pPr>
    </w:p>
    <w:p w14:paraId="17508150" w14:textId="2D13DEE6" w:rsidR="008430EC" w:rsidRPr="000055BA" w:rsidRDefault="008430EC" w:rsidP="008430EC">
      <w:pPr>
        <w:snapToGrid w:val="0"/>
        <w:spacing w:after="0" w:line="240" w:lineRule="auto"/>
        <w:jc w:val="center"/>
        <w:rPr>
          <w:rFonts w:ascii="DFKai-SB" w:eastAsia="DFKai-SB" w:hAnsi="DFKai-SB"/>
          <w:b/>
          <w:sz w:val="28"/>
          <w:szCs w:val="28"/>
          <w:lang w:eastAsia="zh-HK"/>
        </w:rPr>
      </w:pPr>
      <w:r w:rsidRPr="000055BA">
        <w:rPr>
          <w:rFonts w:ascii="DFKai-SB" w:eastAsia="DFKai-SB" w:hAnsi="DFKai-SB" w:hint="eastAsia"/>
          <w:b/>
          <w:sz w:val="28"/>
          <w:szCs w:val="28"/>
          <w:lang w:eastAsia="zh-HK"/>
        </w:rPr>
        <w:t>「三分鐘概念」動畫視像片段</w:t>
      </w:r>
      <w:r w:rsidR="005354E6">
        <w:rPr>
          <w:rFonts w:ascii="DFKai-SB" w:eastAsia="DFKai-SB" w:hAnsi="DFKai-SB" w:hint="eastAsia"/>
          <w:b/>
          <w:bCs/>
          <w:sz w:val="28"/>
          <w:szCs w:val="28"/>
          <w:lang w:eastAsia="zh-HK"/>
        </w:rPr>
        <w:t>系列</w:t>
      </w:r>
      <w:r w:rsidR="00C74AA6">
        <w:rPr>
          <w:rFonts w:ascii="DFKai-SB" w:eastAsia="DFKai-SB" w:hAnsi="DFKai-SB" w:hint="eastAsia"/>
          <w:b/>
          <w:bCs/>
          <w:sz w:val="28"/>
          <w:szCs w:val="28"/>
        </w:rPr>
        <w:t>：</w:t>
      </w:r>
    </w:p>
    <w:p w14:paraId="067D975C" w14:textId="77777777" w:rsidR="001541DF" w:rsidRDefault="008430EC" w:rsidP="008430EC">
      <w:pPr>
        <w:snapToGrid w:val="0"/>
        <w:spacing w:after="0" w:line="240" w:lineRule="auto"/>
        <w:jc w:val="center"/>
        <w:rPr>
          <w:rFonts w:ascii="DFKai-SB" w:eastAsia="DFKai-SB" w:hAnsi="DFKai-SB"/>
          <w:b/>
          <w:sz w:val="28"/>
          <w:szCs w:val="28"/>
          <w:lang w:eastAsia="zh-HK"/>
        </w:rPr>
      </w:pPr>
      <w:r w:rsidRPr="000055BA">
        <w:rPr>
          <w:rFonts w:ascii="DFKai-SB" w:eastAsia="DFKai-SB" w:hAnsi="DFKai-SB" w:hint="eastAsia"/>
          <w:b/>
          <w:sz w:val="28"/>
          <w:szCs w:val="28"/>
          <w:lang w:eastAsia="zh-HK"/>
        </w:rPr>
        <w:t>「智慧城市」</w:t>
      </w:r>
    </w:p>
    <w:p w14:paraId="1B2447DE" w14:textId="77777777" w:rsidR="000C01E8" w:rsidRDefault="008430EC" w:rsidP="007F67BC">
      <w:pPr>
        <w:snapToGrid w:val="0"/>
        <w:spacing w:after="0" w:line="240" w:lineRule="auto"/>
        <w:jc w:val="center"/>
        <w:rPr>
          <w:rFonts w:ascii="DFKai-SB" w:eastAsia="DFKai-SB" w:hAnsi="DFKai-SB"/>
          <w:b/>
          <w:sz w:val="28"/>
          <w:szCs w:val="28"/>
          <w:lang w:eastAsia="zh-HK"/>
        </w:rPr>
      </w:pPr>
      <w:r w:rsidRPr="000055BA">
        <w:rPr>
          <w:rFonts w:ascii="DFKai-SB" w:eastAsia="DFKai-SB" w:hAnsi="DFKai-SB" w:hint="eastAsia"/>
          <w:b/>
          <w:sz w:val="28"/>
          <w:szCs w:val="28"/>
          <w:lang w:eastAsia="zh-HK"/>
        </w:rPr>
        <w:t>工作紙</w:t>
      </w:r>
    </w:p>
    <w:p w14:paraId="59E5BFE7" w14:textId="77777777" w:rsidR="007F67BC" w:rsidRPr="007F67BC" w:rsidRDefault="007F67BC" w:rsidP="007F67BC">
      <w:pPr>
        <w:snapToGrid w:val="0"/>
        <w:spacing w:after="0" w:line="240" w:lineRule="auto"/>
        <w:jc w:val="center"/>
        <w:rPr>
          <w:rFonts w:ascii="DFKai-SB" w:eastAsia="DFKai-SB" w:hAnsi="DFKai-SB"/>
          <w:b/>
          <w:sz w:val="28"/>
          <w:szCs w:val="28"/>
          <w:lang w:eastAsia="zh-HK"/>
        </w:rPr>
      </w:pPr>
    </w:p>
    <w:p w14:paraId="5DFFD9DB" w14:textId="77777777" w:rsidR="000C01E8" w:rsidRPr="000055BA" w:rsidRDefault="000C01E8" w:rsidP="008430EC">
      <w:pPr>
        <w:snapToGrid w:val="0"/>
        <w:spacing w:line="240" w:lineRule="auto"/>
        <w:rPr>
          <w:rFonts w:ascii="DFKai-SB" w:eastAsia="DFKai-SB" w:hAnsi="DFKai-SB" w:cs="Times New Roman"/>
          <w:b/>
          <w:sz w:val="28"/>
          <w:szCs w:val="28"/>
          <w:lang w:eastAsia="zh-HK"/>
        </w:rPr>
      </w:pPr>
      <w:r w:rsidRPr="000055BA">
        <w:rPr>
          <w:rFonts w:ascii="DFKai-SB" w:eastAsia="DFKai-SB" w:hAnsi="DFKai-SB" w:cs="Times New Roman" w:hint="eastAsia"/>
          <w:b/>
          <w:sz w:val="28"/>
          <w:szCs w:val="28"/>
          <w:lang w:eastAsia="zh-HK"/>
        </w:rPr>
        <w:t>甲</w:t>
      </w:r>
      <w:r w:rsidRPr="000055BA">
        <w:rPr>
          <w:rFonts w:ascii="DFKai-SB" w:eastAsia="DFKai-SB" w:hAnsi="DFKai-SB" w:cs="Times New Roman" w:hint="eastAsia"/>
          <w:b/>
          <w:sz w:val="28"/>
          <w:szCs w:val="28"/>
        </w:rPr>
        <w:t xml:space="preserve">　</w:t>
      </w:r>
      <w:r w:rsidRPr="000055BA">
        <w:rPr>
          <w:rFonts w:ascii="DFKai-SB" w:eastAsia="DFKai-SB" w:hAnsi="DFKai-SB" w:cs="Times New Roman"/>
          <w:b/>
          <w:sz w:val="28"/>
          <w:szCs w:val="28"/>
        </w:rPr>
        <w:tab/>
      </w:r>
      <w:r w:rsidRPr="000055BA">
        <w:rPr>
          <w:rFonts w:ascii="DFKai-SB" w:eastAsia="DFKai-SB" w:hAnsi="DFKai-SB" w:cs="Times New Roman" w:hint="eastAsia"/>
          <w:b/>
          <w:sz w:val="28"/>
          <w:szCs w:val="28"/>
          <w:lang w:eastAsia="zh-HK"/>
        </w:rPr>
        <w:t>填充題</w:t>
      </w:r>
    </w:p>
    <w:p w14:paraId="3B5597B3" w14:textId="77777777" w:rsidR="000C01E8" w:rsidRPr="000055BA" w:rsidRDefault="000C01E8" w:rsidP="008430EC">
      <w:pPr>
        <w:snapToGrid w:val="0"/>
        <w:spacing w:line="240" w:lineRule="auto"/>
        <w:rPr>
          <w:rFonts w:ascii="DFKai-SB" w:eastAsia="DFKai-SB" w:hAnsi="DFKai-SB" w:cs="Times New Roman"/>
          <w:b/>
          <w:sz w:val="28"/>
          <w:szCs w:val="28"/>
          <w:lang w:eastAsia="zh-HK"/>
        </w:rPr>
      </w:pPr>
      <w:r w:rsidRPr="000055BA">
        <w:rPr>
          <w:rFonts w:ascii="DFKai-SB" w:eastAsia="DFKai-SB" w:hAnsi="DFKai-SB" w:cs="Times New Roman" w:hint="eastAsia"/>
          <w:b/>
          <w:sz w:val="28"/>
          <w:szCs w:val="28"/>
          <w:lang w:eastAsia="zh-HK"/>
        </w:rPr>
        <w:t>在空格填上正</w:t>
      </w:r>
      <w:r w:rsidRPr="000055BA">
        <w:rPr>
          <w:rFonts w:ascii="DFKai-SB" w:eastAsia="DFKai-SB" w:hAnsi="DFKai-SB" w:cs="Times New Roman" w:hint="eastAsia"/>
          <w:b/>
          <w:sz w:val="28"/>
          <w:szCs w:val="28"/>
        </w:rPr>
        <w:t>確</w:t>
      </w:r>
      <w:r w:rsidRPr="000055BA">
        <w:rPr>
          <w:rFonts w:ascii="DFKai-SB" w:eastAsia="DFKai-SB" w:hAnsi="DFKai-SB" w:cs="Times New Roman" w:hint="eastAsia"/>
          <w:b/>
          <w:sz w:val="28"/>
          <w:szCs w:val="28"/>
          <w:lang w:eastAsia="zh-HK"/>
        </w:rPr>
        <w:t>的答案。</w:t>
      </w:r>
    </w:p>
    <w:p w14:paraId="5DA99281" w14:textId="77777777" w:rsidR="000C01E8" w:rsidRPr="004004B0" w:rsidRDefault="000C01E8" w:rsidP="008430EC">
      <w:pPr>
        <w:snapToGrid w:val="0"/>
        <w:spacing w:line="240" w:lineRule="auto"/>
        <w:rPr>
          <w:rFonts w:ascii="DFKai-SB" w:eastAsia="DFKai-SB" w:hAnsi="DFKai-SB" w:cs="Times New Roman"/>
          <w:b/>
          <w:sz w:val="48"/>
          <w:szCs w:val="48"/>
        </w:rPr>
      </w:pPr>
      <w:bookmarkStart w:id="1" w:name="_Hlk43310511"/>
      <w:r w:rsidRPr="004004B0">
        <w:rPr>
          <w:rFonts w:ascii="DFKai-SB" w:eastAsia="DFKai-SB" w:hAnsi="DFKai-SB" w:hint="eastAsia"/>
          <w:b/>
          <w:sz w:val="48"/>
          <w:szCs w:val="48"/>
          <w:lang w:eastAsia="zh-HK"/>
        </w:rPr>
        <w:t>智慧城市</w:t>
      </w:r>
      <w:bookmarkEnd w:id="1"/>
      <w:r w:rsidRPr="004004B0">
        <w:rPr>
          <w:rFonts w:ascii="DFKai-SB" w:eastAsia="DFKai-SB" w:hAnsi="DFKai-SB" w:hint="eastAsia"/>
          <w:b/>
          <w:sz w:val="48"/>
          <w:szCs w:val="48"/>
          <w:lang w:eastAsia="zh-HK"/>
        </w:rPr>
        <w:t>：</w:t>
      </w:r>
    </w:p>
    <w:p w14:paraId="4D664EF5" w14:textId="77777777" w:rsidR="000C01E8" w:rsidRPr="000055BA" w:rsidRDefault="000C01E8" w:rsidP="000C01E8">
      <w:pPr>
        <w:snapToGrid w:val="0"/>
        <w:rPr>
          <w:rFonts w:ascii="DFKai-SB" w:eastAsia="DFKai-SB" w:hAnsi="DFKai-SB" w:cs="Times New Roman"/>
          <w:b/>
          <w:sz w:val="28"/>
          <w:szCs w:val="28"/>
          <w:lang w:eastAsia="zh-HK"/>
        </w:rPr>
      </w:pPr>
      <w:r w:rsidRPr="000055BA">
        <w:rPr>
          <w:rFonts w:ascii="DFKai-SB" w:eastAsia="DFKai-SB" w:hAnsi="DFKai-SB" w:cs="Times New Roman"/>
          <w:b/>
          <w:noProof/>
          <w:sz w:val="28"/>
          <w:szCs w:val="28"/>
        </w:rPr>
        <w:drawing>
          <wp:inline distT="0" distB="0" distL="0" distR="0" wp14:anchorId="76ACE5BE" wp14:editId="38708465">
            <wp:extent cx="5518150" cy="3232150"/>
            <wp:effectExtent l="38100" t="0" r="25400" b="254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8EFDCA7" w14:textId="77777777" w:rsidR="000C01E8" w:rsidRPr="000055BA" w:rsidRDefault="000C01E8" w:rsidP="008430EC">
      <w:pPr>
        <w:snapToGrid w:val="0"/>
        <w:spacing w:line="240" w:lineRule="auto"/>
        <w:rPr>
          <w:rFonts w:ascii="DFKai-SB" w:eastAsia="DFKai-SB" w:hAnsi="DFKai-SB" w:cs="Times New Roman"/>
          <w:b/>
          <w:sz w:val="28"/>
          <w:szCs w:val="28"/>
          <w:lang w:eastAsia="zh-HK"/>
        </w:rPr>
      </w:pPr>
    </w:p>
    <w:p w14:paraId="54F0CFBA" w14:textId="77777777" w:rsidR="000C01E8" w:rsidRPr="000055BA" w:rsidRDefault="000C01E8" w:rsidP="008430EC">
      <w:pPr>
        <w:snapToGrid w:val="0"/>
        <w:spacing w:line="240" w:lineRule="auto"/>
        <w:rPr>
          <w:rFonts w:ascii="DFKai-SB" w:eastAsia="DFKai-SB" w:hAnsi="DFKai-SB" w:cs="Times New Roman"/>
          <w:b/>
          <w:sz w:val="28"/>
          <w:szCs w:val="28"/>
          <w:lang w:eastAsia="zh-HK"/>
        </w:rPr>
      </w:pPr>
      <w:r w:rsidRPr="000055BA">
        <w:rPr>
          <w:rFonts w:ascii="DFKai-SB" w:eastAsia="DFKai-SB" w:hAnsi="DFKai-SB" w:cs="Times New Roman" w:hint="eastAsia"/>
          <w:b/>
          <w:sz w:val="28"/>
          <w:szCs w:val="28"/>
          <w:lang w:eastAsia="zh-HK"/>
        </w:rPr>
        <w:t>乙</w:t>
      </w:r>
      <w:r w:rsidRPr="000055BA">
        <w:rPr>
          <w:rFonts w:ascii="DFKai-SB" w:eastAsia="DFKai-SB" w:hAnsi="DFKai-SB" w:cs="Times New Roman" w:hint="eastAsia"/>
          <w:b/>
          <w:sz w:val="28"/>
          <w:szCs w:val="28"/>
        </w:rPr>
        <w:t xml:space="preserve">　</w:t>
      </w:r>
      <w:r w:rsidRPr="000055BA">
        <w:rPr>
          <w:rFonts w:ascii="DFKai-SB" w:eastAsia="DFKai-SB" w:hAnsi="DFKai-SB" w:cs="Times New Roman" w:hint="eastAsia"/>
          <w:b/>
          <w:sz w:val="28"/>
          <w:szCs w:val="28"/>
        </w:rPr>
        <w:tab/>
      </w:r>
      <w:r w:rsidRPr="000055BA">
        <w:rPr>
          <w:rFonts w:ascii="DFKai-SB" w:eastAsia="DFKai-SB" w:hAnsi="DFKai-SB" w:cs="Times New Roman" w:hint="eastAsia"/>
          <w:b/>
          <w:sz w:val="28"/>
          <w:szCs w:val="28"/>
          <w:lang w:eastAsia="zh-HK"/>
        </w:rPr>
        <w:t>是非題</w:t>
      </w:r>
    </w:p>
    <w:p w14:paraId="355E0357" w14:textId="77777777" w:rsidR="000C01E8" w:rsidRPr="00AA5750" w:rsidRDefault="000C01E8" w:rsidP="00EC39EA">
      <w:pPr>
        <w:snapToGrid w:val="0"/>
        <w:spacing w:line="240" w:lineRule="auto"/>
        <w:jc w:val="both"/>
        <w:rPr>
          <w:rFonts w:ascii="DFKai-SB" w:eastAsia="DFKai-SB" w:hAnsi="DFKai-SB"/>
          <w:b/>
          <w:sz w:val="28"/>
          <w:szCs w:val="28"/>
          <w:lang w:eastAsia="zh-HK"/>
        </w:rPr>
      </w:pPr>
      <w:r w:rsidRPr="000055BA">
        <w:rPr>
          <w:rFonts w:ascii="DFKai-SB" w:eastAsia="DFKai-SB" w:hAnsi="DFKai-SB" w:cs="Times New Roman" w:hint="eastAsia"/>
          <w:b/>
          <w:sz w:val="28"/>
          <w:szCs w:val="28"/>
          <w:lang w:eastAsia="zh-HK"/>
        </w:rPr>
        <w:lastRenderedPageBreak/>
        <w:t>判斷下列</w:t>
      </w:r>
      <w:r w:rsidR="00AA5750">
        <w:rPr>
          <w:rFonts w:ascii="DFKai-SB" w:eastAsia="DFKai-SB" w:hAnsi="DFKai-SB" w:cs="Times New Roman" w:hint="eastAsia"/>
          <w:b/>
          <w:sz w:val="28"/>
          <w:szCs w:val="28"/>
          <w:lang w:eastAsia="zh-HK"/>
        </w:rPr>
        <w:t>有</w:t>
      </w:r>
      <w:r w:rsidR="00AA5750">
        <w:rPr>
          <w:rFonts w:ascii="DFKai-SB" w:eastAsia="DFKai-SB" w:hAnsi="DFKai-SB" w:cs="Times New Roman" w:hint="eastAsia"/>
          <w:b/>
          <w:sz w:val="28"/>
          <w:szCs w:val="28"/>
        </w:rPr>
        <w:t>關</w:t>
      </w:r>
      <w:r w:rsidR="00AA5750" w:rsidRPr="000055BA">
        <w:rPr>
          <w:rFonts w:ascii="DFKai-SB" w:eastAsia="DFKai-SB" w:hAnsi="DFKai-SB" w:hint="eastAsia"/>
          <w:b/>
          <w:sz w:val="28"/>
          <w:szCs w:val="28"/>
          <w:lang w:eastAsia="zh-HK"/>
        </w:rPr>
        <w:t>「智慧城市」</w:t>
      </w:r>
      <w:r w:rsidR="00AA5750">
        <w:rPr>
          <w:rFonts w:ascii="DFKai-SB" w:eastAsia="DFKai-SB" w:hAnsi="DFKai-SB" w:hint="eastAsia"/>
          <w:b/>
          <w:sz w:val="28"/>
          <w:szCs w:val="28"/>
          <w:lang w:eastAsia="zh-HK"/>
        </w:rPr>
        <w:t>的</w:t>
      </w:r>
      <w:r w:rsidRPr="000055BA">
        <w:rPr>
          <w:rFonts w:ascii="DFKai-SB" w:eastAsia="DFKai-SB" w:hAnsi="DFKai-SB" w:cs="Times New Roman" w:hint="eastAsia"/>
          <w:b/>
          <w:sz w:val="28"/>
          <w:szCs w:val="28"/>
          <w:lang w:eastAsia="zh-HK"/>
        </w:rPr>
        <w:t>句子。正</w:t>
      </w:r>
      <w:r w:rsidRPr="000055BA">
        <w:rPr>
          <w:rFonts w:ascii="DFKai-SB" w:eastAsia="DFKai-SB" w:hAnsi="DFKai-SB" w:cs="Times New Roman" w:hint="eastAsia"/>
          <w:b/>
          <w:sz w:val="28"/>
          <w:szCs w:val="28"/>
        </w:rPr>
        <w:t>確</w:t>
      </w:r>
      <w:r w:rsidRPr="000055BA">
        <w:rPr>
          <w:rFonts w:ascii="DFKai-SB" w:eastAsia="DFKai-SB" w:hAnsi="DFKai-SB" w:cs="Times New Roman" w:hint="eastAsia"/>
          <w:b/>
          <w:sz w:val="28"/>
          <w:szCs w:val="28"/>
          <w:lang w:eastAsia="zh-HK"/>
        </w:rPr>
        <w:t>的填上「</w:t>
      </w:r>
      <w:r w:rsidRPr="00BA7732">
        <w:rPr>
          <w:rFonts w:ascii="Times New Roman" w:eastAsia="DFKai-SB" w:hAnsi="Times New Roman" w:cs="Times New Roman"/>
          <w:b/>
          <w:sz w:val="28"/>
          <w:szCs w:val="28"/>
        </w:rPr>
        <w:t>T</w:t>
      </w:r>
      <w:r w:rsidRPr="000055BA">
        <w:rPr>
          <w:rFonts w:ascii="DFKai-SB" w:eastAsia="DFKai-SB" w:hAnsi="DFKai-SB" w:cs="Times New Roman" w:hint="eastAsia"/>
          <w:b/>
          <w:sz w:val="28"/>
          <w:szCs w:val="28"/>
          <w:lang w:eastAsia="zh-HK"/>
        </w:rPr>
        <w:t>」，錯</w:t>
      </w:r>
      <w:r w:rsidRPr="000055BA">
        <w:rPr>
          <w:rFonts w:ascii="DFKai-SB" w:eastAsia="DFKai-SB" w:hAnsi="DFKai-SB" w:cs="Times New Roman" w:hint="eastAsia"/>
          <w:b/>
          <w:sz w:val="28"/>
          <w:szCs w:val="28"/>
        </w:rPr>
        <w:t>誤</w:t>
      </w:r>
      <w:r w:rsidRPr="000055BA">
        <w:rPr>
          <w:rFonts w:ascii="DFKai-SB" w:eastAsia="DFKai-SB" w:hAnsi="DFKai-SB" w:cs="Times New Roman" w:hint="eastAsia"/>
          <w:b/>
          <w:sz w:val="28"/>
          <w:szCs w:val="28"/>
          <w:lang w:eastAsia="zh-HK"/>
        </w:rPr>
        <w:t>的填上「</w:t>
      </w:r>
      <w:r w:rsidRPr="00BA7732">
        <w:rPr>
          <w:rFonts w:ascii="Times New Roman" w:eastAsia="DFKai-SB" w:hAnsi="Times New Roman" w:cs="Times New Roman"/>
          <w:b/>
          <w:sz w:val="28"/>
          <w:szCs w:val="28"/>
          <w:lang w:eastAsia="zh-HK"/>
        </w:rPr>
        <w:t>F</w:t>
      </w:r>
      <w:r w:rsidRPr="000055BA">
        <w:rPr>
          <w:rFonts w:ascii="DFKai-SB" w:eastAsia="DFKai-SB" w:hAnsi="DFKai-SB" w:cs="Times New Roman" w:hint="eastAsia"/>
          <w:b/>
          <w:sz w:val="28"/>
          <w:szCs w:val="28"/>
          <w:lang w:eastAsia="zh-HK"/>
        </w:rPr>
        <w:t>」。</w:t>
      </w:r>
    </w:p>
    <w:tbl>
      <w:tblPr>
        <w:tblStyle w:val="TableGrid"/>
        <w:tblW w:w="8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
        <w:gridCol w:w="7127"/>
        <w:gridCol w:w="785"/>
      </w:tblGrid>
      <w:tr w:rsidR="000C01E8" w:rsidRPr="000055BA" w14:paraId="0204DE35" w14:textId="77777777" w:rsidTr="003C7FE2">
        <w:tc>
          <w:tcPr>
            <w:tcW w:w="490" w:type="dxa"/>
          </w:tcPr>
          <w:p w14:paraId="72B2E23D" w14:textId="77777777" w:rsidR="000C01E8" w:rsidRPr="000055BA" w:rsidRDefault="000C01E8" w:rsidP="00EC39EA">
            <w:pPr>
              <w:pStyle w:val="ListParagraph"/>
              <w:widowControl w:val="0"/>
              <w:numPr>
                <w:ilvl w:val="0"/>
                <w:numId w:val="6"/>
              </w:numPr>
              <w:snapToGrid w:val="0"/>
              <w:contextualSpacing w:val="0"/>
              <w:rPr>
                <w:rFonts w:ascii="DFKai-SB" w:eastAsia="DFKai-SB" w:hAnsi="DFKai-SB" w:cs="Times New Roman"/>
                <w:sz w:val="28"/>
                <w:szCs w:val="28"/>
              </w:rPr>
            </w:pPr>
          </w:p>
        </w:tc>
        <w:tc>
          <w:tcPr>
            <w:tcW w:w="7127" w:type="dxa"/>
            <w:hideMark/>
          </w:tcPr>
          <w:p w14:paraId="539E42DB" w14:textId="77777777" w:rsidR="000C01E8" w:rsidRPr="000055BA" w:rsidRDefault="000C01E8" w:rsidP="00C74AA6">
            <w:pPr>
              <w:jc w:val="both"/>
              <w:rPr>
                <w:rFonts w:ascii="DFKai-SB" w:eastAsia="DFKai-SB" w:hAnsi="DFKai-SB" w:cs="Times New Roman"/>
                <w:sz w:val="28"/>
                <w:szCs w:val="28"/>
              </w:rPr>
            </w:pPr>
            <w:r w:rsidRPr="000055BA">
              <w:rPr>
                <w:rFonts w:ascii="DFKai-SB" w:eastAsia="DFKai-SB" w:hAnsi="DFKai-SB" w:hint="eastAsia"/>
                <w:sz w:val="28"/>
                <w:szCs w:val="28"/>
                <w:lang w:eastAsia="zh-HK"/>
              </w:rPr>
              <w:t>出行者可透過智能系統，獲得實時的資訊，從而更有效規劃行程。</w:t>
            </w:r>
          </w:p>
        </w:tc>
        <w:tc>
          <w:tcPr>
            <w:tcW w:w="785" w:type="dxa"/>
            <w:tcBorders>
              <w:top w:val="nil"/>
              <w:left w:val="nil"/>
              <w:bottom w:val="single" w:sz="4" w:space="0" w:color="auto"/>
              <w:right w:val="nil"/>
            </w:tcBorders>
            <w:vAlign w:val="bottom"/>
            <w:hideMark/>
          </w:tcPr>
          <w:p w14:paraId="7977BFC5" w14:textId="77777777" w:rsidR="000C01E8" w:rsidRPr="009D7041" w:rsidRDefault="000C01E8" w:rsidP="00EC39EA">
            <w:pPr>
              <w:snapToGrid w:val="0"/>
              <w:jc w:val="center"/>
              <w:rPr>
                <w:rFonts w:ascii="Times New Roman" w:eastAsia="DFKai-SB" w:hAnsi="Times New Roman" w:cs="Times New Roman"/>
                <w:i/>
                <w:color w:val="FF0000"/>
                <w:sz w:val="28"/>
                <w:szCs w:val="28"/>
              </w:rPr>
            </w:pPr>
            <w:r w:rsidRPr="009D7041">
              <w:rPr>
                <w:rFonts w:ascii="Times New Roman" w:eastAsia="DFKai-SB" w:hAnsi="Times New Roman" w:cs="Times New Roman"/>
                <w:i/>
                <w:color w:val="FF0000"/>
                <w:sz w:val="28"/>
                <w:szCs w:val="28"/>
              </w:rPr>
              <w:t>T</w:t>
            </w:r>
          </w:p>
        </w:tc>
      </w:tr>
      <w:tr w:rsidR="000C01E8" w:rsidRPr="000055BA" w14:paraId="16921435" w14:textId="77777777" w:rsidTr="003C7FE2">
        <w:tc>
          <w:tcPr>
            <w:tcW w:w="490" w:type="dxa"/>
          </w:tcPr>
          <w:p w14:paraId="0FCD51A0" w14:textId="77777777" w:rsidR="000C01E8" w:rsidRPr="000055BA" w:rsidRDefault="000C01E8" w:rsidP="00EC39EA">
            <w:pPr>
              <w:pStyle w:val="ListParagraph"/>
              <w:widowControl w:val="0"/>
              <w:numPr>
                <w:ilvl w:val="0"/>
                <w:numId w:val="6"/>
              </w:numPr>
              <w:snapToGrid w:val="0"/>
              <w:contextualSpacing w:val="0"/>
              <w:rPr>
                <w:rFonts w:ascii="DFKai-SB" w:eastAsia="DFKai-SB" w:hAnsi="DFKai-SB" w:cs="Times New Roman"/>
                <w:sz w:val="28"/>
                <w:szCs w:val="28"/>
              </w:rPr>
            </w:pPr>
          </w:p>
        </w:tc>
        <w:tc>
          <w:tcPr>
            <w:tcW w:w="7127" w:type="dxa"/>
            <w:hideMark/>
          </w:tcPr>
          <w:p w14:paraId="52C12DB5" w14:textId="77777777" w:rsidR="000C01E8" w:rsidRPr="000055BA" w:rsidRDefault="000C01E8" w:rsidP="009D7041">
            <w:pPr>
              <w:snapToGrid w:val="0"/>
              <w:jc w:val="both"/>
              <w:rPr>
                <w:rFonts w:ascii="DFKai-SB" w:eastAsia="DFKai-SB" w:hAnsi="DFKai-SB" w:cs="Times New Roman"/>
                <w:sz w:val="28"/>
                <w:szCs w:val="28"/>
              </w:rPr>
            </w:pPr>
            <w:r w:rsidRPr="000055BA">
              <w:rPr>
                <w:rFonts w:ascii="DFKai-SB" w:eastAsia="DFKai-SB" w:hAnsi="DFKai-SB" w:hint="eastAsia"/>
                <w:sz w:val="28"/>
                <w:szCs w:val="28"/>
              </w:rPr>
              <w:t>智能系統所提供的水、電、煤耗用量的實時資訊，能讓用戶掌握使用的情況，幫助我們改變使用能源的習慣，從而減少浪費和污染。</w:t>
            </w:r>
          </w:p>
        </w:tc>
        <w:tc>
          <w:tcPr>
            <w:tcW w:w="785" w:type="dxa"/>
            <w:tcBorders>
              <w:top w:val="single" w:sz="4" w:space="0" w:color="auto"/>
              <w:left w:val="nil"/>
              <w:bottom w:val="single" w:sz="4" w:space="0" w:color="auto"/>
              <w:right w:val="nil"/>
            </w:tcBorders>
            <w:vAlign w:val="bottom"/>
            <w:hideMark/>
          </w:tcPr>
          <w:p w14:paraId="58036DA4" w14:textId="77777777" w:rsidR="000C01E8" w:rsidRPr="009D7041" w:rsidRDefault="000C01E8" w:rsidP="00EC39EA">
            <w:pPr>
              <w:snapToGrid w:val="0"/>
              <w:jc w:val="center"/>
              <w:rPr>
                <w:rFonts w:ascii="Times New Roman" w:eastAsia="DFKai-SB" w:hAnsi="Times New Roman" w:cs="Times New Roman"/>
                <w:i/>
                <w:color w:val="FF0000"/>
                <w:sz w:val="28"/>
                <w:szCs w:val="28"/>
              </w:rPr>
            </w:pPr>
            <w:r w:rsidRPr="009D7041">
              <w:rPr>
                <w:rFonts w:ascii="Times New Roman" w:eastAsia="DFKai-SB" w:hAnsi="Times New Roman" w:cs="Times New Roman"/>
                <w:i/>
                <w:color w:val="FF0000"/>
                <w:sz w:val="28"/>
                <w:szCs w:val="28"/>
              </w:rPr>
              <w:t>T</w:t>
            </w:r>
          </w:p>
        </w:tc>
      </w:tr>
      <w:tr w:rsidR="000C01E8" w:rsidRPr="000055BA" w14:paraId="1C9E44D3" w14:textId="77777777" w:rsidTr="003C7FE2">
        <w:tc>
          <w:tcPr>
            <w:tcW w:w="490" w:type="dxa"/>
          </w:tcPr>
          <w:p w14:paraId="7D1DF0BE" w14:textId="77777777" w:rsidR="000C01E8" w:rsidRPr="000055BA" w:rsidRDefault="000C01E8" w:rsidP="00EC39EA">
            <w:pPr>
              <w:pStyle w:val="ListParagraph"/>
              <w:widowControl w:val="0"/>
              <w:numPr>
                <w:ilvl w:val="0"/>
                <w:numId w:val="6"/>
              </w:numPr>
              <w:snapToGrid w:val="0"/>
              <w:contextualSpacing w:val="0"/>
              <w:rPr>
                <w:rFonts w:ascii="DFKai-SB" w:eastAsia="DFKai-SB" w:hAnsi="DFKai-SB" w:cs="Times New Roman"/>
                <w:sz w:val="28"/>
                <w:szCs w:val="28"/>
              </w:rPr>
            </w:pPr>
          </w:p>
        </w:tc>
        <w:tc>
          <w:tcPr>
            <w:tcW w:w="7127" w:type="dxa"/>
            <w:hideMark/>
          </w:tcPr>
          <w:p w14:paraId="00A9B1C6" w14:textId="77777777" w:rsidR="000C01E8" w:rsidRPr="000055BA" w:rsidRDefault="000C01E8" w:rsidP="009D7041">
            <w:pPr>
              <w:snapToGrid w:val="0"/>
              <w:jc w:val="both"/>
              <w:rPr>
                <w:rFonts w:ascii="DFKai-SB" w:eastAsia="DFKai-SB" w:hAnsi="DFKai-SB" w:cs="Times New Roman"/>
                <w:sz w:val="28"/>
                <w:szCs w:val="28"/>
              </w:rPr>
            </w:pPr>
            <w:proofErr w:type="gramStart"/>
            <w:r w:rsidRPr="000055BA">
              <w:rPr>
                <w:rFonts w:ascii="DFKai-SB" w:eastAsia="DFKai-SB" w:hAnsi="DFKai-SB" w:cs="Times New Roman" w:hint="eastAsia"/>
                <w:sz w:val="28"/>
                <w:szCs w:val="28"/>
              </w:rPr>
              <w:t>巿</w:t>
            </w:r>
            <w:proofErr w:type="gramEnd"/>
            <w:r w:rsidRPr="000055BA">
              <w:rPr>
                <w:rFonts w:ascii="DFKai-SB" w:eastAsia="DFKai-SB" w:hAnsi="DFKai-SB" w:cs="Times New Roman" w:hint="eastAsia"/>
                <w:sz w:val="28"/>
                <w:szCs w:val="28"/>
              </w:rPr>
              <w:t>民可以利用科技去處理日常生活，如使用電子服務、進行電子交易等。</w:t>
            </w:r>
          </w:p>
        </w:tc>
        <w:tc>
          <w:tcPr>
            <w:tcW w:w="785" w:type="dxa"/>
            <w:tcBorders>
              <w:top w:val="single" w:sz="4" w:space="0" w:color="auto"/>
              <w:left w:val="nil"/>
              <w:bottom w:val="single" w:sz="4" w:space="0" w:color="auto"/>
              <w:right w:val="nil"/>
            </w:tcBorders>
            <w:vAlign w:val="bottom"/>
            <w:hideMark/>
          </w:tcPr>
          <w:p w14:paraId="09159914" w14:textId="77777777" w:rsidR="000C01E8" w:rsidRPr="009D7041" w:rsidRDefault="000C01E8" w:rsidP="00EC39EA">
            <w:pPr>
              <w:snapToGrid w:val="0"/>
              <w:jc w:val="center"/>
              <w:rPr>
                <w:rFonts w:ascii="Times New Roman" w:eastAsia="DFKai-SB" w:hAnsi="Times New Roman" w:cs="Times New Roman"/>
                <w:i/>
                <w:color w:val="FF0000"/>
                <w:sz w:val="28"/>
                <w:szCs w:val="28"/>
              </w:rPr>
            </w:pPr>
            <w:r w:rsidRPr="009D7041">
              <w:rPr>
                <w:rFonts w:ascii="Times New Roman" w:eastAsia="DFKai-SB" w:hAnsi="Times New Roman" w:cs="Times New Roman"/>
                <w:i/>
                <w:color w:val="FF0000"/>
                <w:sz w:val="28"/>
                <w:szCs w:val="28"/>
              </w:rPr>
              <w:t>T</w:t>
            </w:r>
          </w:p>
        </w:tc>
      </w:tr>
    </w:tbl>
    <w:p w14:paraId="7EC3063D" w14:textId="77777777" w:rsidR="000C01E8" w:rsidRPr="000055BA" w:rsidRDefault="000C01E8" w:rsidP="003F6E63">
      <w:pPr>
        <w:keepNext/>
        <w:snapToGrid w:val="0"/>
        <w:spacing w:line="240" w:lineRule="auto"/>
        <w:rPr>
          <w:rFonts w:ascii="DFKai-SB" w:eastAsia="DFKai-SB" w:hAnsi="DFKai-SB" w:cs="Times New Roman"/>
          <w:b/>
          <w:sz w:val="28"/>
          <w:szCs w:val="28"/>
          <w:lang w:eastAsia="zh-HK"/>
        </w:rPr>
      </w:pPr>
      <w:r w:rsidRPr="000055BA">
        <w:rPr>
          <w:rFonts w:ascii="DFKai-SB" w:eastAsia="DFKai-SB" w:hAnsi="DFKai-SB" w:cs="Times New Roman" w:hint="eastAsia"/>
          <w:b/>
          <w:sz w:val="28"/>
          <w:szCs w:val="28"/>
          <w:lang w:eastAsia="zh-HK"/>
        </w:rPr>
        <w:t>丙</w:t>
      </w:r>
      <w:r w:rsidRPr="000055BA">
        <w:rPr>
          <w:rFonts w:ascii="DFKai-SB" w:eastAsia="DFKai-SB" w:hAnsi="DFKai-SB" w:cs="Times New Roman" w:hint="eastAsia"/>
          <w:b/>
          <w:sz w:val="28"/>
          <w:szCs w:val="28"/>
          <w:lang w:eastAsia="zh-HK"/>
        </w:rPr>
        <w:tab/>
        <w:t>配對</w:t>
      </w:r>
      <w:r w:rsidR="009738BA" w:rsidRPr="000055BA">
        <w:rPr>
          <w:rFonts w:ascii="DFKai-SB" w:eastAsia="DFKai-SB" w:hAnsi="DFKai-SB" w:cs="Times New Roman" w:hint="eastAsia"/>
          <w:b/>
          <w:sz w:val="28"/>
          <w:szCs w:val="28"/>
          <w:lang w:eastAsia="zh-HK"/>
        </w:rPr>
        <w:t>題</w:t>
      </w:r>
    </w:p>
    <w:p w14:paraId="1AD34178" w14:textId="77777777" w:rsidR="000C01E8" w:rsidRPr="000055BA" w:rsidRDefault="000C01E8" w:rsidP="008430EC">
      <w:pPr>
        <w:snapToGrid w:val="0"/>
        <w:spacing w:line="240" w:lineRule="auto"/>
        <w:rPr>
          <w:rFonts w:ascii="DFKai-SB" w:eastAsia="DFKai-SB" w:hAnsi="DFKai-SB" w:cs="Times New Roman"/>
          <w:b/>
          <w:sz w:val="28"/>
          <w:szCs w:val="28"/>
          <w:lang w:eastAsia="zh-HK"/>
        </w:rPr>
      </w:pPr>
      <w:proofErr w:type="gramStart"/>
      <w:r w:rsidRPr="000055BA">
        <w:rPr>
          <w:rFonts w:ascii="DFKai-SB" w:eastAsia="DFKai-SB" w:hAnsi="DFKai-SB" w:cs="Times New Roman" w:hint="eastAsia"/>
          <w:b/>
          <w:sz w:val="28"/>
          <w:szCs w:val="28"/>
          <w:lang w:eastAsia="zh-HK"/>
        </w:rPr>
        <w:t>將左欄</w:t>
      </w:r>
      <w:proofErr w:type="gramEnd"/>
      <w:r w:rsidRPr="000055BA">
        <w:rPr>
          <w:rFonts w:ascii="DFKai-SB" w:eastAsia="DFKai-SB" w:hAnsi="DFKai-SB" w:cs="Times New Roman" w:hint="eastAsia"/>
          <w:b/>
          <w:sz w:val="28"/>
          <w:szCs w:val="28"/>
          <w:lang w:eastAsia="zh-HK"/>
        </w:rPr>
        <w:t>「智慧城市」的六項特徵，與右欄「智慧城市」的一些可能發展方向配對，並</w:t>
      </w:r>
      <w:r w:rsidR="003F6E63" w:rsidRPr="000055BA">
        <w:rPr>
          <w:rFonts w:ascii="DFKai-SB" w:eastAsia="DFKai-SB" w:hAnsi="DFKai-SB" w:cs="Times New Roman" w:hint="eastAsia"/>
          <w:b/>
          <w:sz w:val="28"/>
          <w:szCs w:val="28"/>
          <w:lang w:eastAsia="zh-HK"/>
        </w:rPr>
        <w:t>在</w:t>
      </w:r>
      <w:r w:rsidRPr="000055BA">
        <w:rPr>
          <w:rFonts w:ascii="DFKai-SB" w:eastAsia="DFKai-SB" w:hAnsi="DFKai-SB" w:cs="Times New Roman" w:hint="eastAsia"/>
          <w:b/>
          <w:sz w:val="28"/>
          <w:szCs w:val="28"/>
          <w:lang w:eastAsia="zh-HK"/>
        </w:rPr>
        <w:t>括號內填上英文字母。</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1"/>
        <w:gridCol w:w="1819"/>
        <w:gridCol w:w="4337"/>
      </w:tblGrid>
      <w:tr w:rsidR="000C01E8" w:rsidRPr="000055BA" w14:paraId="38EDFD63" w14:textId="77777777" w:rsidTr="002D615E">
        <w:tc>
          <w:tcPr>
            <w:tcW w:w="2250" w:type="dxa"/>
            <w:hideMark/>
          </w:tcPr>
          <w:p w14:paraId="358358A9" w14:textId="77777777" w:rsidR="000C01E8" w:rsidRPr="00124EC8" w:rsidRDefault="000C01E8" w:rsidP="00124EC8">
            <w:pPr>
              <w:pStyle w:val="ListParagraph"/>
              <w:snapToGrid w:val="0"/>
              <w:ind w:left="174"/>
              <w:jc w:val="center"/>
              <w:rPr>
                <w:rFonts w:ascii="DFKai-SB" w:eastAsia="DFKai-SB" w:hAnsi="DFKai-SB" w:cs="Times New Roman"/>
                <w:b/>
                <w:sz w:val="28"/>
                <w:szCs w:val="28"/>
                <w:u w:val="single"/>
                <w:lang w:eastAsia="zh-HK"/>
              </w:rPr>
            </w:pPr>
            <w:r w:rsidRPr="000055BA">
              <w:rPr>
                <w:rFonts w:ascii="DFKai-SB" w:eastAsia="DFKai-SB" w:hAnsi="DFKai-SB" w:cs="Times New Roman" w:hint="eastAsia"/>
                <w:b/>
                <w:sz w:val="28"/>
                <w:szCs w:val="28"/>
                <w:u w:val="single"/>
                <w:lang w:eastAsia="zh-HK"/>
              </w:rPr>
              <w:t>「智慧城市」</w:t>
            </w:r>
            <w:r w:rsidRPr="00124EC8">
              <w:rPr>
                <w:rFonts w:ascii="DFKai-SB" w:eastAsia="DFKai-SB" w:hAnsi="DFKai-SB" w:cs="Times New Roman" w:hint="eastAsia"/>
                <w:b/>
                <w:sz w:val="28"/>
                <w:szCs w:val="28"/>
                <w:u w:val="single"/>
                <w:lang w:eastAsia="zh-HK"/>
              </w:rPr>
              <w:t>的特徵</w:t>
            </w:r>
          </w:p>
        </w:tc>
        <w:tc>
          <w:tcPr>
            <w:tcW w:w="1452" w:type="dxa"/>
          </w:tcPr>
          <w:p w14:paraId="0AED0A7D" w14:textId="77777777" w:rsidR="000C01E8" w:rsidRPr="000055BA" w:rsidRDefault="000C01E8" w:rsidP="008430EC">
            <w:pPr>
              <w:snapToGrid w:val="0"/>
              <w:jc w:val="right"/>
              <w:rPr>
                <w:rFonts w:ascii="DFKai-SB" w:eastAsia="DFKai-SB" w:hAnsi="DFKai-SB" w:cs="Times New Roman"/>
                <w:b/>
                <w:sz w:val="28"/>
                <w:szCs w:val="28"/>
              </w:rPr>
            </w:pPr>
          </w:p>
        </w:tc>
        <w:tc>
          <w:tcPr>
            <w:tcW w:w="4605" w:type="dxa"/>
            <w:hideMark/>
          </w:tcPr>
          <w:p w14:paraId="42B80EA3" w14:textId="77777777" w:rsidR="008E5D9A" w:rsidRDefault="000C01E8" w:rsidP="003F6E63">
            <w:pPr>
              <w:pStyle w:val="ListParagraph"/>
              <w:snapToGrid w:val="0"/>
              <w:ind w:left="360"/>
              <w:jc w:val="center"/>
              <w:rPr>
                <w:rFonts w:ascii="DFKai-SB" w:eastAsia="DFKai-SB" w:hAnsi="DFKai-SB" w:cs="Times New Roman"/>
                <w:b/>
                <w:sz w:val="28"/>
                <w:szCs w:val="28"/>
                <w:u w:val="single"/>
                <w:lang w:eastAsia="zh-HK"/>
              </w:rPr>
            </w:pPr>
            <w:r w:rsidRPr="000055BA">
              <w:rPr>
                <w:rFonts w:ascii="DFKai-SB" w:eastAsia="DFKai-SB" w:hAnsi="DFKai-SB" w:cs="Times New Roman" w:hint="eastAsia"/>
                <w:b/>
                <w:sz w:val="28"/>
                <w:szCs w:val="28"/>
                <w:u w:val="single"/>
                <w:lang w:eastAsia="zh-HK"/>
              </w:rPr>
              <w:t>「智慧城市」的一些可能</w:t>
            </w:r>
          </w:p>
          <w:p w14:paraId="2A166A05" w14:textId="77777777" w:rsidR="000C01E8" w:rsidRPr="008E5D9A" w:rsidRDefault="000C01E8" w:rsidP="008E5D9A">
            <w:pPr>
              <w:pStyle w:val="ListParagraph"/>
              <w:snapToGrid w:val="0"/>
              <w:ind w:left="360"/>
              <w:jc w:val="center"/>
              <w:rPr>
                <w:rFonts w:ascii="DFKai-SB" w:eastAsia="DFKai-SB" w:hAnsi="DFKai-SB" w:cs="Times New Roman"/>
                <w:b/>
                <w:sz w:val="28"/>
                <w:szCs w:val="28"/>
                <w:u w:val="single"/>
                <w:lang w:eastAsia="zh-HK"/>
              </w:rPr>
            </w:pPr>
            <w:r w:rsidRPr="000055BA">
              <w:rPr>
                <w:rFonts w:ascii="DFKai-SB" w:eastAsia="DFKai-SB" w:hAnsi="DFKai-SB" w:cs="Times New Roman" w:hint="eastAsia"/>
                <w:b/>
                <w:sz w:val="28"/>
                <w:szCs w:val="28"/>
                <w:u w:val="single"/>
                <w:lang w:eastAsia="zh-HK"/>
              </w:rPr>
              <w:t>發展</w:t>
            </w:r>
            <w:r w:rsidRPr="008E5D9A">
              <w:rPr>
                <w:rFonts w:ascii="DFKai-SB" w:eastAsia="DFKai-SB" w:hAnsi="DFKai-SB" w:cs="Times New Roman" w:hint="eastAsia"/>
                <w:b/>
                <w:sz w:val="28"/>
                <w:szCs w:val="28"/>
                <w:u w:val="single"/>
                <w:lang w:eastAsia="zh-HK"/>
              </w:rPr>
              <w:t>方向</w:t>
            </w:r>
          </w:p>
        </w:tc>
      </w:tr>
      <w:tr w:rsidR="000C01E8" w:rsidRPr="000055BA" w14:paraId="7B0599C7" w14:textId="77777777" w:rsidTr="002D615E">
        <w:tc>
          <w:tcPr>
            <w:tcW w:w="2250" w:type="dxa"/>
            <w:hideMark/>
          </w:tcPr>
          <w:p w14:paraId="1D1E81F4" w14:textId="77777777" w:rsidR="000C01E8" w:rsidRPr="000055BA" w:rsidRDefault="000C01E8" w:rsidP="008430EC">
            <w:pPr>
              <w:pStyle w:val="ListParagraph"/>
              <w:widowControl w:val="0"/>
              <w:numPr>
                <w:ilvl w:val="0"/>
                <w:numId w:val="7"/>
              </w:numPr>
              <w:snapToGrid w:val="0"/>
              <w:contextualSpacing w:val="0"/>
              <w:rPr>
                <w:rFonts w:ascii="DFKai-SB" w:eastAsia="DFKai-SB" w:hAnsi="DFKai-SB" w:cs="Times New Roman"/>
                <w:bCs/>
                <w:sz w:val="28"/>
                <w:szCs w:val="28"/>
                <w:lang w:eastAsia="zh-HK"/>
              </w:rPr>
            </w:pPr>
            <w:r w:rsidRPr="000055BA">
              <w:rPr>
                <w:rFonts w:ascii="DFKai-SB" w:eastAsia="DFKai-SB" w:hAnsi="DFKai-SB" w:cs="Times New Roman" w:hint="eastAsia"/>
                <w:bCs/>
                <w:sz w:val="28"/>
                <w:szCs w:val="28"/>
                <w:lang w:eastAsia="zh-HK"/>
              </w:rPr>
              <w:t>智慧環境</w:t>
            </w:r>
          </w:p>
        </w:tc>
        <w:tc>
          <w:tcPr>
            <w:tcW w:w="1452" w:type="dxa"/>
            <w:hideMark/>
          </w:tcPr>
          <w:p w14:paraId="366C2FF4" w14:textId="77777777" w:rsidR="000C01E8" w:rsidRPr="00645478" w:rsidRDefault="000C01E8" w:rsidP="008430EC">
            <w:pPr>
              <w:snapToGrid w:val="0"/>
              <w:jc w:val="right"/>
              <w:rPr>
                <w:rFonts w:ascii="DFKai-SB" w:eastAsia="DFKai-SB" w:hAnsi="DFKai-SB" w:cs="Times New Roman"/>
                <w:sz w:val="28"/>
                <w:szCs w:val="28"/>
                <w:lang w:eastAsia="zh-HK"/>
              </w:rPr>
            </w:pPr>
            <w:r w:rsidRPr="00645478">
              <w:rPr>
                <w:rFonts w:ascii="DFKai-SB" w:eastAsia="DFKai-SB" w:hAnsi="DFKai-SB" w:cs="Times New Roman" w:hint="eastAsia"/>
                <w:sz w:val="28"/>
                <w:szCs w:val="28"/>
              </w:rPr>
              <w:t>(</w:t>
            </w:r>
            <w:r w:rsidRPr="00645478">
              <w:rPr>
                <w:rFonts w:ascii="DFKai-SB" w:eastAsia="DFKai-SB" w:hAnsi="DFKai-SB" w:cs="Times New Roman" w:hint="eastAsia"/>
                <w:sz w:val="28"/>
                <w:szCs w:val="28"/>
                <w:lang w:eastAsia="zh-HK"/>
              </w:rPr>
              <w:t xml:space="preserve">   </w:t>
            </w:r>
            <w:r w:rsidRPr="00645478">
              <w:rPr>
                <w:rFonts w:ascii="DFKai-SB" w:eastAsia="DFKai-SB" w:hAnsi="DFKai-SB" w:cs="Times New Roman" w:hint="eastAsia"/>
                <w:color w:val="FF0000"/>
                <w:sz w:val="28"/>
                <w:szCs w:val="28"/>
                <w:lang w:eastAsia="zh-HK"/>
              </w:rPr>
              <w:t xml:space="preserve"> </w:t>
            </w:r>
            <w:r w:rsidRPr="00645478">
              <w:rPr>
                <w:rFonts w:ascii="Times New Roman" w:eastAsia="DFKai-SB" w:hAnsi="Times New Roman" w:cs="Times New Roman"/>
                <w:i/>
                <w:color w:val="FF0000"/>
                <w:sz w:val="28"/>
                <w:szCs w:val="28"/>
                <w:lang w:eastAsia="zh-HK"/>
              </w:rPr>
              <w:t>E</w:t>
            </w:r>
            <w:r w:rsidRPr="00645478">
              <w:rPr>
                <w:rFonts w:ascii="DFKai-SB" w:eastAsia="DFKai-SB" w:hAnsi="DFKai-SB" w:cs="Times New Roman" w:hint="eastAsia"/>
                <w:sz w:val="28"/>
                <w:szCs w:val="28"/>
                <w:lang w:eastAsia="zh-HK"/>
              </w:rPr>
              <w:t xml:space="preserve">    </w:t>
            </w:r>
            <w:r w:rsidRPr="00645478">
              <w:rPr>
                <w:rFonts w:ascii="DFKai-SB" w:eastAsia="DFKai-SB" w:hAnsi="DFKai-SB" w:cs="Times New Roman" w:hint="eastAsia"/>
                <w:sz w:val="28"/>
                <w:szCs w:val="28"/>
              </w:rPr>
              <w:t>)</w:t>
            </w:r>
          </w:p>
        </w:tc>
        <w:tc>
          <w:tcPr>
            <w:tcW w:w="4605" w:type="dxa"/>
            <w:hideMark/>
          </w:tcPr>
          <w:p w14:paraId="6F7873F6" w14:textId="77777777" w:rsidR="000C01E8" w:rsidRPr="000055BA" w:rsidRDefault="000C01E8" w:rsidP="009D7041">
            <w:pPr>
              <w:pStyle w:val="ListParagraph"/>
              <w:widowControl w:val="0"/>
              <w:numPr>
                <w:ilvl w:val="0"/>
                <w:numId w:val="8"/>
              </w:numPr>
              <w:snapToGrid w:val="0"/>
              <w:contextualSpacing w:val="0"/>
              <w:jc w:val="both"/>
              <w:rPr>
                <w:rFonts w:ascii="DFKai-SB" w:eastAsia="DFKai-SB" w:hAnsi="DFKai-SB" w:cs="Times New Roman"/>
                <w:bCs/>
                <w:sz w:val="28"/>
                <w:szCs w:val="28"/>
                <w:lang w:eastAsia="zh-HK"/>
              </w:rPr>
            </w:pPr>
            <w:r w:rsidRPr="000055BA">
              <w:rPr>
                <w:rFonts w:ascii="DFKai-SB" w:eastAsia="DFKai-SB" w:hAnsi="DFKai-SB" w:cs="Times New Roman" w:hint="eastAsia"/>
                <w:bCs/>
                <w:sz w:val="28"/>
                <w:szCs w:val="28"/>
                <w:lang w:eastAsia="zh-HK"/>
              </w:rPr>
              <w:t>智能系統提供數據，讓服務提供者掌握城市的整體使用情況，管理系統負荷和應對不同時段的需求。</w:t>
            </w:r>
          </w:p>
        </w:tc>
      </w:tr>
      <w:tr w:rsidR="000C01E8" w:rsidRPr="000055BA" w14:paraId="177FFCDB" w14:textId="77777777" w:rsidTr="002D615E">
        <w:tc>
          <w:tcPr>
            <w:tcW w:w="2250" w:type="dxa"/>
            <w:hideMark/>
          </w:tcPr>
          <w:p w14:paraId="20E95969" w14:textId="77777777" w:rsidR="000C01E8" w:rsidRPr="000055BA" w:rsidRDefault="000C01E8" w:rsidP="008430EC">
            <w:pPr>
              <w:pStyle w:val="ListParagraph"/>
              <w:widowControl w:val="0"/>
              <w:numPr>
                <w:ilvl w:val="0"/>
                <w:numId w:val="7"/>
              </w:numPr>
              <w:snapToGrid w:val="0"/>
              <w:contextualSpacing w:val="0"/>
              <w:rPr>
                <w:rFonts w:ascii="DFKai-SB" w:eastAsia="DFKai-SB" w:hAnsi="DFKai-SB" w:cs="Times New Roman"/>
                <w:bCs/>
                <w:sz w:val="28"/>
                <w:szCs w:val="28"/>
                <w:lang w:eastAsia="zh-HK"/>
              </w:rPr>
            </w:pPr>
            <w:r w:rsidRPr="000055BA">
              <w:rPr>
                <w:rFonts w:ascii="DFKai-SB" w:eastAsia="DFKai-SB" w:hAnsi="DFKai-SB" w:cs="Times New Roman" w:hint="eastAsia"/>
                <w:bCs/>
                <w:sz w:val="28"/>
                <w:szCs w:val="28"/>
                <w:lang w:eastAsia="zh-HK"/>
              </w:rPr>
              <w:t>智慧出行</w:t>
            </w:r>
          </w:p>
        </w:tc>
        <w:tc>
          <w:tcPr>
            <w:tcW w:w="1452" w:type="dxa"/>
            <w:hideMark/>
          </w:tcPr>
          <w:p w14:paraId="3317DD33" w14:textId="77777777" w:rsidR="000C01E8" w:rsidRPr="00645478" w:rsidRDefault="000C01E8" w:rsidP="008430EC">
            <w:pPr>
              <w:snapToGrid w:val="0"/>
              <w:jc w:val="right"/>
              <w:rPr>
                <w:rFonts w:ascii="DFKai-SB" w:eastAsia="DFKai-SB" w:hAnsi="DFKai-SB" w:cs="Times New Roman"/>
                <w:sz w:val="28"/>
                <w:szCs w:val="28"/>
                <w:lang w:eastAsia="zh-HK"/>
              </w:rPr>
            </w:pPr>
            <w:r w:rsidRPr="00645478">
              <w:rPr>
                <w:rFonts w:ascii="DFKai-SB" w:eastAsia="DFKai-SB" w:hAnsi="DFKai-SB" w:cs="Times New Roman" w:hint="eastAsia"/>
                <w:sz w:val="28"/>
                <w:szCs w:val="28"/>
              </w:rPr>
              <w:t>(</w:t>
            </w:r>
            <w:r w:rsidRPr="00645478">
              <w:rPr>
                <w:rFonts w:ascii="DFKai-SB" w:eastAsia="DFKai-SB" w:hAnsi="DFKai-SB" w:cs="Times New Roman" w:hint="eastAsia"/>
                <w:sz w:val="28"/>
                <w:szCs w:val="28"/>
                <w:lang w:eastAsia="zh-HK"/>
              </w:rPr>
              <w:t xml:space="preserve">   </w:t>
            </w:r>
            <w:r w:rsidRPr="00645478">
              <w:rPr>
                <w:rFonts w:ascii="DFKai-SB" w:eastAsia="DFKai-SB" w:hAnsi="DFKai-SB" w:cs="Times New Roman" w:hint="eastAsia"/>
                <w:color w:val="FF0000"/>
                <w:sz w:val="28"/>
                <w:szCs w:val="28"/>
                <w:lang w:eastAsia="zh-HK"/>
              </w:rPr>
              <w:t xml:space="preserve"> </w:t>
            </w:r>
            <w:r w:rsidRPr="00645478">
              <w:rPr>
                <w:rFonts w:ascii="Times New Roman" w:eastAsia="DFKai-SB" w:hAnsi="Times New Roman" w:cs="Times New Roman"/>
                <w:i/>
                <w:color w:val="FF0000"/>
                <w:sz w:val="28"/>
                <w:szCs w:val="28"/>
                <w:lang w:eastAsia="zh-HK"/>
              </w:rPr>
              <w:t>F</w:t>
            </w:r>
            <w:r w:rsidRPr="00645478">
              <w:rPr>
                <w:rFonts w:ascii="DFKai-SB" w:eastAsia="DFKai-SB" w:hAnsi="DFKai-SB" w:cs="Times New Roman" w:hint="eastAsia"/>
                <w:sz w:val="28"/>
                <w:szCs w:val="28"/>
                <w:lang w:eastAsia="zh-HK"/>
              </w:rPr>
              <w:t xml:space="preserve">    </w:t>
            </w:r>
            <w:r w:rsidRPr="00645478">
              <w:rPr>
                <w:rFonts w:ascii="DFKai-SB" w:eastAsia="DFKai-SB" w:hAnsi="DFKai-SB" w:cs="Times New Roman" w:hint="eastAsia"/>
                <w:sz w:val="28"/>
                <w:szCs w:val="28"/>
              </w:rPr>
              <w:t>)</w:t>
            </w:r>
          </w:p>
        </w:tc>
        <w:tc>
          <w:tcPr>
            <w:tcW w:w="4605" w:type="dxa"/>
            <w:hideMark/>
          </w:tcPr>
          <w:p w14:paraId="358DAF04" w14:textId="77777777" w:rsidR="000C01E8" w:rsidRPr="000055BA" w:rsidRDefault="000C01E8" w:rsidP="009D7041">
            <w:pPr>
              <w:pStyle w:val="ListParagraph"/>
              <w:widowControl w:val="0"/>
              <w:numPr>
                <w:ilvl w:val="0"/>
                <w:numId w:val="8"/>
              </w:numPr>
              <w:snapToGrid w:val="0"/>
              <w:contextualSpacing w:val="0"/>
              <w:jc w:val="both"/>
              <w:rPr>
                <w:rFonts w:ascii="DFKai-SB" w:eastAsia="DFKai-SB" w:hAnsi="DFKai-SB" w:cs="Times New Roman"/>
                <w:bCs/>
                <w:sz w:val="28"/>
                <w:szCs w:val="28"/>
                <w:lang w:eastAsia="zh-HK"/>
              </w:rPr>
            </w:pPr>
            <w:r w:rsidRPr="000055BA">
              <w:rPr>
                <w:rFonts w:ascii="DFKai-SB" w:eastAsia="DFKai-SB" w:hAnsi="DFKai-SB" w:cs="Times New Roman" w:hint="eastAsia"/>
                <w:bCs/>
                <w:sz w:val="28"/>
                <w:szCs w:val="28"/>
                <w:lang w:eastAsia="zh-HK"/>
              </w:rPr>
              <w:t>市民可利用科技去處理日常生活，如使用電子服務、進行電子交易等。</w:t>
            </w:r>
          </w:p>
        </w:tc>
      </w:tr>
      <w:tr w:rsidR="000C01E8" w:rsidRPr="000055BA" w14:paraId="06179E70" w14:textId="77777777" w:rsidTr="002D615E">
        <w:tc>
          <w:tcPr>
            <w:tcW w:w="2250" w:type="dxa"/>
            <w:hideMark/>
          </w:tcPr>
          <w:p w14:paraId="24140D37" w14:textId="77777777" w:rsidR="000C01E8" w:rsidRPr="000055BA" w:rsidRDefault="000C01E8" w:rsidP="008430EC">
            <w:pPr>
              <w:pStyle w:val="ListParagraph"/>
              <w:widowControl w:val="0"/>
              <w:numPr>
                <w:ilvl w:val="0"/>
                <w:numId w:val="7"/>
              </w:numPr>
              <w:snapToGrid w:val="0"/>
              <w:contextualSpacing w:val="0"/>
              <w:rPr>
                <w:rFonts w:ascii="DFKai-SB" w:eastAsia="DFKai-SB" w:hAnsi="DFKai-SB" w:cs="Times New Roman"/>
                <w:bCs/>
                <w:sz w:val="28"/>
                <w:szCs w:val="28"/>
                <w:lang w:eastAsia="zh-HK"/>
              </w:rPr>
            </w:pPr>
            <w:r w:rsidRPr="000055BA">
              <w:rPr>
                <w:rFonts w:ascii="DFKai-SB" w:eastAsia="DFKai-SB" w:hAnsi="DFKai-SB" w:cs="Times New Roman" w:hint="eastAsia"/>
                <w:bCs/>
                <w:sz w:val="28"/>
                <w:szCs w:val="28"/>
                <w:lang w:eastAsia="zh-HK"/>
              </w:rPr>
              <w:t>智慧政府</w:t>
            </w:r>
          </w:p>
        </w:tc>
        <w:tc>
          <w:tcPr>
            <w:tcW w:w="1452" w:type="dxa"/>
            <w:hideMark/>
          </w:tcPr>
          <w:p w14:paraId="304BBE8A" w14:textId="77777777" w:rsidR="000C01E8" w:rsidRPr="00645478" w:rsidRDefault="000C01E8" w:rsidP="008430EC">
            <w:pPr>
              <w:snapToGrid w:val="0"/>
              <w:jc w:val="right"/>
              <w:rPr>
                <w:rFonts w:ascii="DFKai-SB" w:eastAsia="DFKai-SB" w:hAnsi="DFKai-SB" w:cs="Times New Roman"/>
                <w:sz w:val="28"/>
                <w:szCs w:val="28"/>
                <w:lang w:eastAsia="zh-HK"/>
              </w:rPr>
            </w:pPr>
            <w:r w:rsidRPr="00645478">
              <w:rPr>
                <w:rFonts w:ascii="DFKai-SB" w:eastAsia="DFKai-SB" w:hAnsi="DFKai-SB" w:cs="Times New Roman" w:hint="eastAsia"/>
                <w:sz w:val="28"/>
                <w:szCs w:val="28"/>
              </w:rPr>
              <w:t>(</w:t>
            </w:r>
            <w:r w:rsidRPr="00645478">
              <w:rPr>
                <w:rFonts w:ascii="DFKai-SB" w:eastAsia="DFKai-SB" w:hAnsi="DFKai-SB" w:cs="Times New Roman" w:hint="eastAsia"/>
                <w:sz w:val="28"/>
                <w:szCs w:val="28"/>
                <w:lang w:eastAsia="zh-HK"/>
              </w:rPr>
              <w:t xml:space="preserve">   </w:t>
            </w:r>
            <w:r w:rsidRPr="00645478">
              <w:rPr>
                <w:rFonts w:ascii="DFKai-SB" w:eastAsia="DFKai-SB" w:hAnsi="DFKai-SB" w:cs="Times New Roman" w:hint="eastAsia"/>
                <w:i/>
                <w:color w:val="FF0000"/>
                <w:sz w:val="28"/>
                <w:szCs w:val="28"/>
                <w:lang w:eastAsia="zh-HK"/>
              </w:rPr>
              <w:t xml:space="preserve"> </w:t>
            </w:r>
            <w:r w:rsidRPr="00645478">
              <w:rPr>
                <w:rFonts w:ascii="Times New Roman" w:eastAsia="DFKai-SB" w:hAnsi="Times New Roman" w:cs="Times New Roman"/>
                <w:i/>
                <w:color w:val="FF0000"/>
                <w:sz w:val="28"/>
                <w:szCs w:val="28"/>
                <w:lang w:eastAsia="zh-HK"/>
              </w:rPr>
              <w:t>D</w:t>
            </w:r>
            <w:r w:rsidRPr="00645478">
              <w:rPr>
                <w:rFonts w:ascii="DFKai-SB" w:eastAsia="DFKai-SB" w:hAnsi="DFKai-SB" w:cs="Times New Roman" w:hint="eastAsia"/>
                <w:sz w:val="28"/>
                <w:szCs w:val="28"/>
                <w:lang w:eastAsia="zh-HK"/>
              </w:rPr>
              <w:t xml:space="preserve">    </w:t>
            </w:r>
            <w:r w:rsidRPr="00645478">
              <w:rPr>
                <w:rFonts w:ascii="DFKai-SB" w:eastAsia="DFKai-SB" w:hAnsi="DFKai-SB" w:cs="Times New Roman" w:hint="eastAsia"/>
                <w:sz w:val="28"/>
                <w:szCs w:val="28"/>
              </w:rPr>
              <w:t>)</w:t>
            </w:r>
          </w:p>
        </w:tc>
        <w:tc>
          <w:tcPr>
            <w:tcW w:w="4605" w:type="dxa"/>
            <w:hideMark/>
          </w:tcPr>
          <w:p w14:paraId="64D97984" w14:textId="77777777" w:rsidR="000C01E8" w:rsidRPr="000055BA" w:rsidRDefault="000C01E8" w:rsidP="009D7041">
            <w:pPr>
              <w:pStyle w:val="ListParagraph"/>
              <w:widowControl w:val="0"/>
              <w:numPr>
                <w:ilvl w:val="0"/>
                <w:numId w:val="8"/>
              </w:numPr>
              <w:snapToGrid w:val="0"/>
              <w:contextualSpacing w:val="0"/>
              <w:jc w:val="both"/>
              <w:rPr>
                <w:rFonts w:ascii="DFKai-SB" w:eastAsia="DFKai-SB" w:hAnsi="DFKai-SB" w:cs="Times New Roman"/>
                <w:bCs/>
                <w:sz w:val="28"/>
                <w:szCs w:val="28"/>
                <w:lang w:eastAsia="zh-HK"/>
              </w:rPr>
            </w:pPr>
            <w:r w:rsidRPr="000055BA">
              <w:rPr>
                <w:rFonts w:ascii="DFKai-SB" w:eastAsia="DFKai-SB" w:hAnsi="DFKai-SB" w:cs="Times New Roman" w:hint="eastAsia"/>
                <w:bCs/>
                <w:sz w:val="28"/>
                <w:szCs w:val="28"/>
                <w:lang w:eastAsia="zh-HK"/>
              </w:rPr>
              <w:t>通過</w:t>
            </w:r>
            <w:proofErr w:type="gramStart"/>
            <w:r w:rsidRPr="000055BA">
              <w:rPr>
                <w:rFonts w:ascii="DFKai-SB" w:eastAsia="DFKai-SB" w:hAnsi="DFKai-SB" w:cs="Times New Roman" w:hint="eastAsia"/>
                <w:bCs/>
                <w:sz w:val="28"/>
                <w:szCs w:val="28"/>
                <w:lang w:eastAsia="zh-HK"/>
              </w:rPr>
              <w:t>優化營</w:t>
            </w:r>
            <w:proofErr w:type="gramEnd"/>
            <w:r w:rsidRPr="000055BA">
              <w:rPr>
                <w:rFonts w:ascii="DFKai-SB" w:eastAsia="DFKai-SB" w:hAnsi="DFKai-SB" w:cs="Times New Roman" w:hint="eastAsia"/>
                <w:bCs/>
                <w:sz w:val="28"/>
                <w:szCs w:val="28"/>
                <w:lang w:eastAsia="zh-HK"/>
              </w:rPr>
              <w:t>商環境、吸引初創企業和投資、推動智能生產及發展高增值的產業，以創造新的就業機會。</w:t>
            </w:r>
          </w:p>
        </w:tc>
      </w:tr>
      <w:tr w:rsidR="000C01E8" w:rsidRPr="000055BA" w14:paraId="0237E738" w14:textId="77777777" w:rsidTr="002D615E">
        <w:tc>
          <w:tcPr>
            <w:tcW w:w="2250" w:type="dxa"/>
            <w:hideMark/>
          </w:tcPr>
          <w:p w14:paraId="5325EE3A" w14:textId="77777777" w:rsidR="000C01E8" w:rsidRPr="000055BA" w:rsidRDefault="000C01E8" w:rsidP="008430EC">
            <w:pPr>
              <w:pStyle w:val="ListParagraph"/>
              <w:widowControl w:val="0"/>
              <w:numPr>
                <w:ilvl w:val="0"/>
                <w:numId w:val="7"/>
              </w:numPr>
              <w:snapToGrid w:val="0"/>
              <w:contextualSpacing w:val="0"/>
              <w:rPr>
                <w:rFonts w:ascii="DFKai-SB" w:eastAsia="DFKai-SB" w:hAnsi="DFKai-SB" w:cs="Times New Roman"/>
                <w:bCs/>
                <w:sz w:val="28"/>
                <w:szCs w:val="28"/>
                <w:lang w:eastAsia="zh-HK"/>
              </w:rPr>
            </w:pPr>
            <w:r w:rsidRPr="000055BA">
              <w:rPr>
                <w:rFonts w:ascii="DFKai-SB" w:eastAsia="DFKai-SB" w:hAnsi="DFKai-SB" w:cs="Times New Roman" w:hint="eastAsia"/>
                <w:bCs/>
                <w:sz w:val="28"/>
                <w:szCs w:val="28"/>
                <w:lang w:eastAsia="zh-HK"/>
              </w:rPr>
              <w:t>智慧經濟</w:t>
            </w:r>
          </w:p>
        </w:tc>
        <w:tc>
          <w:tcPr>
            <w:tcW w:w="1452" w:type="dxa"/>
            <w:hideMark/>
          </w:tcPr>
          <w:p w14:paraId="7131021B" w14:textId="77777777" w:rsidR="000C01E8" w:rsidRPr="00645478" w:rsidRDefault="000C01E8" w:rsidP="008430EC">
            <w:pPr>
              <w:snapToGrid w:val="0"/>
              <w:jc w:val="right"/>
              <w:rPr>
                <w:rFonts w:ascii="DFKai-SB" w:eastAsia="DFKai-SB" w:hAnsi="DFKai-SB" w:cs="Times New Roman"/>
                <w:sz w:val="28"/>
                <w:szCs w:val="28"/>
                <w:lang w:eastAsia="zh-HK"/>
              </w:rPr>
            </w:pPr>
            <w:r w:rsidRPr="00645478">
              <w:rPr>
                <w:rFonts w:ascii="DFKai-SB" w:eastAsia="DFKai-SB" w:hAnsi="DFKai-SB" w:cs="Times New Roman" w:hint="eastAsia"/>
                <w:sz w:val="28"/>
                <w:szCs w:val="28"/>
              </w:rPr>
              <w:t>(</w:t>
            </w:r>
            <w:r w:rsidRPr="00645478">
              <w:rPr>
                <w:rFonts w:ascii="DFKai-SB" w:eastAsia="DFKai-SB" w:hAnsi="DFKai-SB" w:cs="Times New Roman" w:hint="eastAsia"/>
                <w:sz w:val="28"/>
                <w:szCs w:val="28"/>
                <w:lang w:eastAsia="zh-HK"/>
              </w:rPr>
              <w:t xml:space="preserve">   </w:t>
            </w:r>
            <w:r w:rsidRPr="00645478">
              <w:rPr>
                <w:rFonts w:ascii="DFKai-SB" w:eastAsia="DFKai-SB" w:hAnsi="DFKai-SB" w:cs="Times New Roman" w:hint="eastAsia"/>
                <w:color w:val="FF0000"/>
                <w:sz w:val="28"/>
                <w:szCs w:val="28"/>
                <w:lang w:eastAsia="zh-HK"/>
              </w:rPr>
              <w:t xml:space="preserve"> </w:t>
            </w:r>
            <w:r w:rsidRPr="00645478">
              <w:rPr>
                <w:rFonts w:ascii="Times New Roman" w:eastAsia="DFKai-SB" w:hAnsi="Times New Roman" w:cs="Times New Roman"/>
                <w:i/>
                <w:color w:val="FF0000"/>
                <w:sz w:val="28"/>
                <w:szCs w:val="28"/>
                <w:lang w:eastAsia="zh-HK"/>
              </w:rPr>
              <w:t>B</w:t>
            </w:r>
            <w:r w:rsidRPr="00645478">
              <w:rPr>
                <w:rFonts w:ascii="DFKai-SB" w:eastAsia="DFKai-SB" w:hAnsi="DFKai-SB" w:cs="Times New Roman" w:hint="eastAsia"/>
                <w:i/>
                <w:sz w:val="28"/>
                <w:szCs w:val="28"/>
                <w:lang w:eastAsia="zh-HK"/>
              </w:rPr>
              <w:t xml:space="preserve"> </w:t>
            </w:r>
            <w:r w:rsidRPr="00645478">
              <w:rPr>
                <w:rFonts w:ascii="DFKai-SB" w:eastAsia="DFKai-SB" w:hAnsi="DFKai-SB" w:cs="Times New Roman" w:hint="eastAsia"/>
                <w:sz w:val="28"/>
                <w:szCs w:val="28"/>
                <w:lang w:eastAsia="zh-HK"/>
              </w:rPr>
              <w:t xml:space="preserve">   </w:t>
            </w:r>
            <w:r w:rsidRPr="00645478">
              <w:rPr>
                <w:rFonts w:ascii="DFKai-SB" w:eastAsia="DFKai-SB" w:hAnsi="DFKai-SB" w:cs="Times New Roman" w:hint="eastAsia"/>
                <w:sz w:val="28"/>
                <w:szCs w:val="28"/>
              </w:rPr>
              <w:t>)</w:t>
            </w:r>
          </w:p>
        </w:tc>
        <w:tc>
          <w:tcPr>
            <w:tcW w:w="4605" w:type="dxa"/>
            <w:hideMark/>
          </w:tcPr>
          <w:p w14:paraId="002ABA40" w14:textId="77777777" w:rsidR="000C01E8" w:rsidRPr="000055BA" w:rsidRDefault="000C01E8" w:rsidP="009D7041">
            <w:pPr>
              <w:pStyle w:val="ListParagraph"/>
              <w:widowControl w:val="0"/>
              <w:numPr>
                <w:ilvl w:val="0"/>
                <w:numId w:val="8"/>
              </w:numPr>
              <w:snapToGrid w:val="0"/>
              <w:contextualSpacing w:val="0"/>
              <w:jc w:val="both"/>
              <w:rPr>
                <w:rFonts w:ascii="DFKai-SB" w:eastAsia="DFKai-SB" w:hAnsi="DFKai-SB" w:cs="Times New Roman"/>
                <w:bCs/>
                <w:sz w:val="28"/>
                <w:szCs w:val="28"/>
                <w:lang w:eastAsia="zh-HK"/>
              </w:rPr>
            </w:pPr>
            <w:r w:rsidRPr="000055BA">
              <w:rPr>
                <w:rFonts w:ascii="DFKai-SB" w:eastAsia="DFKai-SB" w:hAnsi="DFKai-SB" w:cs="Times New Roman" w:hint="eastAsia"/>
                <w:bCs/>
                <w:sz w:val="28"/>
                <w:szCs w:val="28"/>
                <w:lang w:eastAsia="zh-HK"/>
              </w:rPr>
              <w:t>人、車、物流管理系統提供的實時資訊幫助管理交通，如流量、道路優先使用權等。</w:t>
            </w:r>
          </w:p>
        </w:tc>
      </w:tr>
      <w:tr w:rsidR="000C01E8" w:rsidRPr="000055BA" w14:paraId="118731CF" w14:textId="77777777" w:rsidTr="002D615E">
        <w:tc>
          <w:tcPr>
            <w:tcW w:w="2250" w:type="dxa"/>
            <w:hideMark/>
          </w:tcPr>
          <w:p w14:paraId="35AE0B24" w14:textId="77777777" w:rsidR="000C01E8" w:rsidRPr="000055BA" w:rsidRDefault="000C01E8" w:rsidP="008430EC">
            <w:pPr>
              <w:pStyle w:val="ListParagraph"/>
              <w:widowControl w:val="0"/>
              <w:numPr>
                <w:ilvl w:val="0"/>
                <w:numId w:val="7"/>
              </w:numPr>
              <w:snapToGrid w:val="0"/>
              <w:contextualSpacing w:val="0"/>
              <w:rPr>
                <w:rFonts w:ascii="DFKai-SB" w:eastAsia="DFKai-SB" w:hAnsi="DFKai-SB" w:cs="Times New Roman"/>
                <w:bCs/>
                <w:sz w:val="28"/>
                <w:szCs w:val="28"/>
                <w:lang w:eastAsia="zh-HK"/>
              </w:rPr>
            </w:pPr>
            <w:r w:rsidRPr="000055BA">
              <w:rPr>
                <w:rFonts w:ascii="DFKai-SB" w:eastAsia="DFKai-SB" w:hAnsi="DFKai-SB" w:cs="Times New Roman" w:hint="eastAsia"/>
                <w:bCs/>
                <w:sz w:val="28"/>
                <w:szCs w:val="28"/>
                <w:lang w:eastAsia="zh-HK"/>
              </w:rPr>
              <w:t>智慧生活</w:t>
            </w:r>
          </w:p>
        </w:tc>
        <w:tc>
          <w:tcPr>
            <w:tcW w:w="1452" w:type="dxa"/>
            <w:hideMark/>
          </w:tcPr>
          <w:p w14:paraId="70EE23FA" w14:textId="77777777" w:rsidR="000C01E8" w:rsidRPr="00645478" w:rsidRDefault="000C01E8" w:rsidP="008430EC">
            <w:pPr>
              <w:snapToGrid w:val="0"/>
              <w:jc w:val="right"/>
              <w:rPr>
                <w:rFonts w:ascii="DFKai-SB" w:eastAsia="DFKai-SB" w:hAnsi="DFKai-SB" w:cs="Times New Roman"/>
                <w:sz w:val="28"/>
                <w:szCs w:val="28"/>
                <w:lang w:eastAsia="zh-HK"/>
              </w:rPr>
            </w:pPr>
            <w:r w:rsidRPr="00645478">
              <w:rPr>
                <w:rFonts w:ascii="DFKai-SB" w:eastAsia="DFKai-SB" w:hAnsi="DFKai-SB" w:cs="Times New Roman" w:hint="eastAsia"/>
                <w:sz w:val="28"/>
                <w:szCs w:val="28"/>
              </w:rPr>
              <w:t>(</w:t>
            </w:r>
            <w:r w:rsidRPr="00645478">
              <w:rPr>
                <w:rFonts w:ascii="DFKai-SB" w:eastAsia="DFKai-SB" w:hAnsi="DFKai-SB" w:cs="Times New Roman" w:hint="eastAsia"/>
                <w:sz w:val="28"/>
                <w:szCs w:val="28"/>
                <w:lang w:eastAsia="zh-HK"/>
              </w:rPr>
              <w:t xml:space="preserve">   </w:t>
            </w:r>
            <w:r w:rsidRPr="00645478">
              <w:rPr>
                <w:rFonts w:ascii="DFKai-SB" w:eastAsia="DFKai-SB" w:hAnsi="DFKai-SB" w:cs="Times New Roman" w:hint="eastAsia"/>
                <w:color w:val="FF0000"/>
                <w:sz w:val="28"/>
                <w:szCs w:val="28"/>
                <w:lang w:eastAsia="zh-HK"/>
              </w:rPr>
              <w:t xml:space="preserve"> </w:t>
            </w:r>
            <w:r w:rsidRPr="00645478">
              <w:rPr>
                <w:rFonts w:ascii="Times New Roman" w:eastAsia="DFKai-SB" w:hAnsi="Times New Roman" w:cs="Times New Roman"/>
                <w:i/>
                <w:color w:val="FF0000"/>
                <w:sz w:val="28"/>
                <w:szCs w:val="28"/>
                <w:lang w:eastAsia="zh-HK"/>
              </w:rPr>
              <w:t>C</w:t>
            </w:r>
            <w:r w:rsidRPr="00645478">
              <w:rPr>
                <w:rFonts w:ascii="DFKai-SB" w:eastAsia="DFKai-SB" w:hAnsi="DFKai-SB" w:cs="Times New Roman" w:hint="eastAsia"/>
                <w:i/>
                <w:sz w:val="28"/>
                <w:szCs w:val="28"/>
                <w:lang w:eastAsia="zh-HK"/>
              </w:rPr>
              <w:t xml:space="preserve">  </w:t>
            </w:r>
            <w:r w:rsidRPr="00645478">
              <w:rPr>
                <w:rFonts w:ascii="DFKai-SB" w:eastAsia="DFKai-SB" w:hAnsi="DFKai-SB" w:cs="Times New Roman" w:hint="eastAsia"/>
                <w:sz w:val="28"/>
                <w:szCs w:val="28"/>
                <w:lang w:eastAsia="zh-HK"/>
              </w:rPr>
              <w:t xml:space="preserve">  </w:t>
            </w:r>
            <w:r w:rsidRPr="00645478">
              <w:rPr>
                <w:rFonts w:ascii="DFKai-SB" w:eastAsia="DFKai-SB" w:hAnsi="DFKai-SB" w:cs="Times New Roman" w:hint="eastAsia"/>
                <w:sz w:val="28"/>
                <w:szCs w:val="28"/>
              </w:rPr>
              <w:t>)</w:t>
            </w:r>
          </w:p>
        </w:tc>
        <w:tc>
          <w:tcPr>
            <w:tcW w:w="4605" w:type="dxa"/>
            <w:hideMark/>
          </w:tcPr>
          <w:p w14:paraId="7AE72BC6" w14:textId="77777777" w:rsidR="000C01E8" w:rsidRPr="000055BA" w:rsidRDefault="000C01E8" w:rsidP="009D7041">
            <w:pPr>
              <w:pStyle w:val="ListParagraph"/>
              <w:widowControl w:val="0"/>
              <w:numPr>
                <w:ilvl w:val="0"/>
                <w:numId w:val="8"/>
              </w:numPr>
              <w:snapToGrid w:val="0"/>
              <w:contextualSpacing w:val="0"/>
              <w:jc w:val="both"/>
              <w:rPr>
                <w:rFonts w:ascii="DFKai-SB" w:eastAsia="DFKai-SB" w:hAnsi="DFKai-SB" w:cs="Times New Roman"/>
                <w:bCs/>
                <w:sz w:val="28"/>
                <w:szCs w:val="28"/>
                <w:lang w:eastAsia="zh-HK"/>
              </w:rPr>
            </w:pPr>
            <w:r w:rsidRPr="000055BA">
              <w:rPr>
                <w:rFonts w:ascii="DFKai-SB" w:eastAsia="DFKai-SB" w:hAnsi="DFKai-SB" w:cs="Times New Roman" w:hint="eastAsia"/>
                <w:bCs/>
                <w:sz w:val="28"/>
                <w:szCs w:val="28"/>
                <w:lang w:eastAsia="zh-HK"/>
              </w:rPr>
              <w:t>政府開放大數據以促進數據的創新應用、改善公共服務。</w:t>
            </w:r>
          </w:p>
        </w:tc>
      </w:tr>
      <w:tr w:rsidR="000C01E8" w:rsidRPr="000055BA" w14:paraId="473348F0" w14:textId="77777777" w:rsidTr="002D615E">
        <w:tc>
          <w:tcPr>
            <w:tcW w:w="2250" w:type="dxa"/>
            <w:hideMark/>
          </w:tcPr>
          <w:p w14:paraId="0A8E94D0" w14:textId="77777777" w:rsidR="000C01E8" w:rsidRPr="000055BA" w:rsidRDefault="000C01E8" w:rsidP="008430EC">
            <w:pPr>
              <w:pStyle w:val="ListParagraph"/>
              <w:widowControl w:val="0"/>
              <w:numPr>
                <w:ilvl w:val="0"/>
                <w:numId w:val="7"/>
              </w:numPr>
              <w:snapToGrid w:val="0"/>
              <w:contextualSpacing w:val="0"/>
              <w:rPr>
                <w:rFonts w:ascii="DFKai-SB" w:eastAsia="DFKai-SB" w:hAnsi="DFKai-SB" w:cs="Times New Roman"/>
                <w:bCs/>
                <w:sz w:val="28"/>
                <w:szCs w:val="28"/>
                <w:lang w:eastAsia="zh-HK"/>
              </w:rPr>
            </w:pPr>
            <w:r w:rsidRPr="000055BA">
              <w:rPr>
                <w:rFonts w:ascii="DFKai-SB" w:eastAsia="DFKai-SB" w:hAnsi="DFKai-SB" w:cs="Times New Roman" w:hint="eastAsia"/>
                <w:bCs/>
                <w:sz w:val="28"/>
                <w:szCs w:val="28"/>
                <w:lang w:eastAsia="zh-HK"/>
              </w:rPr>
              <w:t>智慧市民</w:t>
            </w:r>
          </w:p>
        </w:tc>
        <w:tc>
          <w:tcPr>
            <w:tcW w:w="1452" w:type="dxa"/>
            <w:hideMark/>
          </w:tcPr>
          <w:p w14:paraId="1AEFB566" w14:textId="77777777" w:rsidR="000C01E8" w:rsidRPr="00645478" w:rsidRDefault="000C01E8" w:rsidP="008430EC">
            <w:pPr>
              <w:snapToGrid w:val="0"/>
              <w:jc w:val="right"/>
              <w:rPr>
                <w:rFonts w:ascii="DFKai-SB" w:eastAsia="DFKai-SB" w:hAnsi="DFKai-SB" w:cs="Times New Roman"/>
                <w:sz w:val="28"/>
                <w:szCs w:val="28"/>
                <w:lang w:eastAsia="zh-HK"/>
              </w:rPr>
            </w:pPr>
            <w:r w:rsidRPr="00645478">
              <w:rPr>
                <w:rFonts w:ascii="DFKai-SB" w:eastAsia="DFKai-SB" w:hAnsi="DFKai-SB" w:cs="Times New Roman" w:hint="eastAsia"/>
                <w:sz w:val="28"/>
                <w:szCs w:val="28"/>
              </w:rPr>
              <w:t>(</w:t>
            </w:r>
            <w:r w:rsidRPr="00645478">
              <w:rPr>
                <w:rFonts w:ascii="DFKai-SB" w:eastAsia="DFKai-SB" w:hAnsi="DFKai-SB" w:cs="Times New Roman" w:hint="eastAsia"/>
                <w:sz w:val="28"/>
                <w:szCs w:val="28"/>
                <w:lang w:eastAsia="zh-HK"/>
              </w:rPr>
              <w:t xml:space="preserve">   </w:t>
            </w:r>
            <w:r w:rsidRPr="00645478">
              <w:rPr>
                <w:rFonts w:ascii="DFKai-SB" w:eastAsia="DFKai-SB" w:hAnsi="DFKai-SB" w:cs="Times New Roman" w:hint="eastAsia"/>
                <w:color w:val="FF0000"/>
                <w:sz w:val="28"/>
                <w:szCs w:val="28"/>
                <w:lang w:eastAsia="zh-HK"/>
              </w:rPr>
              <w:t xml:space="preserve"> </w:t>
            </w:r>
            <w:r w:rsidRPr="00645478">
              <w:rPr>
                <w:rFonts w:ascii="Times New Roman" w:eastAsia="DFKai-SB" w:hAnsi="Times New Roman" w:cs="Times New Roman"/>
                <w:i/>
                <w:color w:val="FF0000"/>
                <w:sz w:val="28"/>
                <w:szCs w:val="28"/>
                <w:lang w:eastAsia="zh-HK"/>
              </w:rPr>
              <w:t>A</w:t>
            </w:r>
            <w:r w:rsidRPr="00645478">
              <w:rPr>
                <w:rFonts w:ascii="DFKai-SB" w:eastAsia="DFKai-SB" w:hAnsi="DFKai-SB" w:cs="Times New Roman" w:hint="eastAsia"/>
                <w:i/>
                <w:sz w:val="28"/>
                <w:szCs w:val="28"/>
                <w:lang w:eastAsia="zh-HK"/>
              </w:rPr>
              <w:t xml:space="preserve"> </w:t>
            </w:r>
            <w:r w:rsidRPr="00645478">
              <w:rPr>
                <w:rFonts w:ascii="DFKai-SB" w:eastAsia="DFKai-SB" w:hAnsi="DFKai-SB" w:cs="Times New Roman" w:hint="eastAsia"/>
                <w:sz w:val="28"/>
                <w:szCs w:val="28"/>
                <w:lang w:eastAsia="zh-HK"/>
              </w:rPr>
              <w:t xml:space="preserve">   </w:t>
            </w:r>
            <w:r w:rsidRPr="00645478">
              <w:rPr>
                <w:rFonts w:ascii="DFKai-SB" w:eastAsia="DFKai-SB" w:hAnsi="DFKai-SB" w:cs="Times New Roman" w:hint="eastAsia"/>
                <w:sz w:val="28"/>
                <w:szCs w:val="28"/>
              </w:rPr>
              <w:t>)</w:t>
            </w:r>
          </w:p>
        </w:tc>
        <w:tc>
          <w:tcPr>
            <w:tcW w:w="4605" w:type="dxa"/>
            <w:hideMark/>
          </w:tcPr>
          <w:p w14:paraId="790EC89E" w14:textId="77777777" w:rsidR="000C01E8" w:rsidRPr="000055BA" w:rsidRDefault="000C01E8" w:rsidP="009D7041">
            <w:pPr>
              <w:pStyle w:val="ListParagraph"/>
              <w:widowControl w:val="0"/>
              <w:numPr>
                <w:ilvl w:val="0"/>
                <w:numId w:val="8"/>
              </w:numPr>
              <w:snapToGrid w:val="0"/>
              <w:contextualSpacing w:val="0"/>
              <w:jc w:val="both"/>
              <w:rPr>
                <w:rFonts w:ascii="DFKai-SB" w:eastAsia="DFKai-SB" w:hAnsi="DFKai-SB" w:cs="Times New Roman"/>
                <w:bCs/>
                <w:sz w:val="28"/>
                <w:szCs w:val="28"/>
                <w:lang w:eastAsia="zh-HK"/>
              </w:rPr>
            </w:pPr>
            <w:r w:rsidRPr="000055BA">
              <w:rPr>
                <w:rFonts w:ascii="DFKai-SB" w:eastAsia="DFKai-SB" w:hAnsi="DFKai-SB" w:cs="Times New Roman" w:hint="eastAsia"/>
                <w:bCs/>
                <w:sz w:val="28"/>
                <w:szCs w:val="28"/>
                <w:lang w:eastAsia="zh-HK"/>
              </w:rPr>
              <w:t>在物品上加入標籤資料，透過收集點的自動辨識系統，識別有害物質、有價值的物品等，加強回收效益。</w:t>
            </w:r>
          </w:p>
        </w:tc>
      </w:tr>
    </w:tbl>
    <w:p w14:paraId="1581FCA0" w14:textId="77777777" w:rsidR="000C01E8" w:rsidRPr="000055BA" w:rsidRDefault="000C01E8" w:rsidP="008430EC">
      <w:pPr>
        <w:snapToGrid w:val="0"/>
        <w:spacing w:line="240" w:lineRule="auto"/>
        <w:rPr>
          <w:rFonts w:ascii="DFKai-SB" w:eastAsia="DFKai-SB" w:hAnsi="DFKai-SB" w:cs="Times New Roman"/>
          <w:b/>
          <w:kern w:val="2"/>
          <w:sz w:val="28"/>
          <w:szCs w:val="28"/>
          <w:lang w:eastAsia="zh-HK"/>
        </w:rPr>
      </w:pPr>
    </w:p>
    <w:p w14:paraId="36C54D02" w14:textId="77777777" w:rsidR="000C01E8" w:rsidRPr="000055BA" w:rsidRDefault="000C01E8" w:rsidP="008430EC">
      <w:pPr>
        <w:snapToGrid w:val="0"/>
        <w:spacing w:line="240" w:lineRule="auto"/>
        <w:rPr>
          <w:rFonts w:ascii="DFKai-SB" w:eastAsia="DFKai-SB" w:hAnsi="DFKai-SB" w:cs="Times New Roman"/>
          <w:b/>
          <w:sz w:val="28"/>
          <w:szCs w:val="28"/>
        </w:rPr>
      </w:pPr>
      <w:r w:rsidRPr="000055BA">
        <w:rPr>
          <w:rFonts w:ascii="DFKai-SB" w:eastAsia="DFKai-SB" w:hAnsi="DFKai-SB" w:cs="Times New Roman" w:hint="eastAsia"/>
          <w:b/>
          <w:sz w:val="28"/>
          <w:szCs w:val="28"/>
        </w:rPr>
        <w:t>丁</w:t>
      </w:r>
      <w:r w:rsidRPr="000055BA">
        <w:rPr>
          <w:rFonts w:ascii="DFKai-SB" w:eastAsia="DFKai-SB" w:hAnsi="DFKai-SB" w:cs="Times New Roman" w:hint="eastAsia"/>
          <w:b/>
          <w:sz w:val="28"/>
          <w:szCs w:val="28"/>
        </w:rPr>
        <w:tab/>
      </w:r>
      <w:proofErr w:type="gramStart"/>
      <w:r w:rsidRPr="000055BA">
        <w:rPr>
          <w:rFonts w:ascii="DFKai-SB" w:eastAsia="DFKai-SB" w:hAnsi="DFKai-SB" w:cs="Times New Roman" w:hint="eastAsia"/>
          <w:b/>
          <w:sz w:val="28"/>
          <w:szCs w:val="28"/>
          <w:lang w:eastAsia="zh-HK"/>
        </w:rPr>
        <w:t>短答題</w:t>
      </w:r>
      <w:proofErr w:type="gramEnd"/>
    </w:p>
    <w:p w14:paraId="4A28191F" w14:textId="77777777" w:rsidR="000C01E8" w:rsidRPr="0095766B" w:rsidRDefault="000C01E8" w:rsidP="008430EC">
      <w:pPr>
        <w:snapToGrid w:val="0"/>
        <w:spacing w:line="240" w:lineRule="auto"/>
        <w:rPr>
          <w:rFonts w:ascii="DFKai-SB" w:eastAsia="DFKai-SB" w:hAnsi="DFKai-SB"/>
          <w:sz w:val="28"/>
          <w:szCs w:val="28"/>
          <w:lang w:eastAsia="zh-HK"/>
        </w:rPr>
      </w:pPr>
      <w:r w:rsidRPr="0095766B">
        <w:rPr>
          <w:rFonts w:ascii="DFKai-SB" w:eastAsia="DFKai-SB" w:hAnsi="DFKai-SB" w:hint="eastAsia"/>
          <w:sz w:val="28"/>
          <w:szCs w:val="28"/>
          <w:lang w:eastAsia="zh-HK"/>
        </w:rPr>
        <w:lastRenderedPageBreak/>
        <w:t>「智慧城市」會為我們的生活帶來甚麼影響？</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307"/>
      </w:tblGrid>
      <w:tr w:rsidR="000C01E8" w:rsidRPr="000055BA" w14:paraId="052AD021" w14:textId="77777777" w:rsidTr="002D615E">
        <w:trPr>
          <w:trHeight w:val="374"/>
        </w:trPr>
        <w:tc>
          <w:tcPr>
            <w:tcW w:w="8640" w:type="dxa"/>
            <w:tcBorders>
              <w:top w:val="nil"/>
              <w:left w:val="nil"/>
              <w:bottom w:val="single" w:sz="4" w:space="0" w:color="auto"/>
              <w:right w:val="nil"/>
            </w:tcBorders>
            <w:hideMark/>
          </w:tcPr>
          <w:p w14:paraId="7F589A77" w14:textId="77777777" w:rsidR="000C01E8" w:rsidRPr="009D7041" w:rsidRDefault="000C01E8" w:rsidP="009D7041">
            <w:pPr>
              <w:snapToGrid w:val="0"/>
              <w:spacing w:line="276" w:lineRule="auto"/>
              <w:rPr>
                <w:rFonts w:ascii="DFKai-SB" w:eastAsia="DFKai-SB" w:hAnsi="DFKai-SB"/>
                <w:i/>
                <w:color w:val="FF0000"/>
                <w:sz w:val="28"/>
                <w:szCs w:val="28"/>
              </w:rPr>
            </w:pPr>
            <w:r w:rsidRPr="009D7041">
              <w:rPr>
                <w:rFonts w:ascii="DFKai-SB" w:eastAsia="DFKai-SB" w:hAnsi="DFKai-SB" w:hint="eastAsia"/>
                <w:i/>
                <w:color w:val="FF0000"/>
                <w:sz w:val="28"/>
                <w:szCs w:val="28"/>
              </w:rPr>
              <w:t>「智慧城市」能使資源運用更具效率</w:t>
            </w:r>
            <w:r w:rsidR="003F6E63" w:rsidRPr="009D7041">
              <w:rPr>
                <w:rFonts w:ascii="DFKai-SB" w:eastAsia="DFKai-SB" w:hAnsi="DFKai-SB" w:hint="eastAsia"/>
                <w:i/>
                <w:color w:val="FF0000"/>
                <w:sz w:val="28"/>
                <w:szCs w:val="28"/>
              </w:rPr>
              <w:t>、</w:t>
            </w:r>
            <w:r w:rsidRPr="009D7041">
              <w:rPr>
                <w:rFonts w:ascii="DFKai-SB" w:eastAsia="DFKai-SB" w:hAnsi="DFKai-SB" w:hint="eastAsia"/>
                <w:i/>
                <w:color w:val="FF0000"/>
                <w:sz w:val="28"/>
                <w:szCs w:val="28"/>
              </w:rPr>
              <w:t>優化城市管理和服</w:t>
            </w:r>
          </w:p>
        </w:tc>
      </w:tr>
      <w:tr w:rsidR="000C01E8" w:rsidRPr="000055BA" w14:paraId="6863F136" w14:textId="77777777" w:rsidTr="002D615E">
        <w:trPr>
          <w:trHeight w:val="374"/>
        </w:trPr>
        <w:tc>
          <w:tcPr>
            <w:tcW w:w="8640" w:type="dxa"/>
            <w:tcBorders>
              <w:top w:val="single" w:sz="4" w:space="0" w:color="auto"/>
              <w:left w:val="nil"/>
              <w:bottom w:val="single" w:sz="4" w:space="0" w:color="auto"/>
              <w:right w:val="nil"/>
            </w:tcBorders>
            <w:hideMark/>
          </w:tcPr>
          <w:p w14:paraId="567F3011" w14:textId="6E5AEB8D" w:rsidR="000C01E8" w:rsidRPr="009D7041" w:rsidRDefault="007904F4" w:rsidP="00405D51">
            <w:pPr>
              <w:snapToGrid w:val="0"/>
              <w:spacing w:line="276" w:lineRule="auto"/>
              <w:rPr>
                <w:rFonts w:ascii="DFKai-SB" w:eastAsia="DFKai-SB" w:hAnsi="DFKai-SB"/>
                <w:i/>
                <w:color w:val="FF0000"/>
                <w:sz w:val="28"/>
                <w:szCs w:val="28"/>
              </w:rPr>
            </w:pPr>
            <w:proofErr w:type="gramStart"/>
            <w:r w:rsidRPr="009D7041">
              <w:rPr>
                <w:rFonts w:ascii="DFKai-SB" w:eastAsia="DFKai-SB" w:hAnsi="DFKai-SB" w:hint="eastAsia"/>
                <w:i/>
                <w:color w:val="FF0000"/>
                <w:sz w:val="28"/>
                <w:szCs w:val="28"/>
              </w:rPr>
              <w:t>務</w:t>
            </w:r>
            <w:proofErr w:type="gramEnd"/>
            <w:r w:rsidRPr="009D7041">
              <w:rPr>
                <w:rFonts w:ascii="DFKai-SB" w:eastAsia="DFKai-SB" w:hAnsi="DFKai-SB" w:hint="eastAsia"/>
                <w:i/>
                <w:color w:val="FF0000"/>
                <w:sz w:val="28"/>
                <w:szCs w:val="28"/>
              </w:rPr>
              <w:t>，以</w:t>
            </w:r>
            <w:r w:rsidR="00DC7DDD" w:rsidRPr="009D7041">
              <w:rPr>
                <w:rFonts w:ascii="DFKai-SB" w:eastAsia="DFKai-SB" w:hAnsi="DFKai-SB" w:hint="eastAsia"/>
                <w:i/>
                <w:color w:val="FF0000"/>
                <w:sz w:val="28"/>
                <w:szCs w:val="28"/>
              </w:rPr>
              <w:t>及</w:t>
            </w:r>
            <w:r w:rsidR="00C41A20" w:rsidRPr="009D7041">
              <w:rPr>
                <w:rFonts w:ascii="DFKai-SB" w:eastAsia="DFKai-SB" w:hAnsi="DFKai-SB" w:hint="eastAsia"/>
                <w:i/>
                <w:color w:val="FF0000"/>
                <w:sz w:val="28"/>
                <w:szCs w:val="28"/>
              </w:rPr>
              <w:t>改善環境，</w:t>
            </w:r>
            <w:r w:rsidR="007D62B7" w:rsidRPr="009D7041">
              <w:rPr>
                <w:rFonts w:ascii="DFKai-SB" w:eastAsia="DFKai-SB" w:hAnsi="DFKai-SB" w:hint="eastAsia"/>
                <w:i/>
                <w:color w:val="FF0000"/>
                <w:sz w:val="28"/>
                <w:szCs w:val="28"/>
              </w:rPr>
              <w:t>為</w:t>
            </w:r>
            <w:r w:rsidR="000C01E8" w:rsidRPr="009D7041">
              <w:rPr>
                <w:rFonts w:ascii="DFKai-SB" w:eastAsia="DFKai-SB" w:hAnsi="DFKai-SB" w:hint="eastAsia"/>
                <w:i/>
                <w:color w:val="FF0000"/>
                <w:sz w:val="28"/>
                <w:szCs w:val="28"/>
              </w:rPr>
              <w:t>市民提供優質的生活。</w:t>
            </w:r>
          </w:p>
        </w:tc>
      </w:tr>
    </w:tbl>
    <w:p w14:paraId="5D299A2E" w14:textId="77777777" w:rsidR="000C01E8" w:rsidRPr="000055BA" w:rsidRDefault="000C01E8" w:rsidP="008430EC">
      <w:pPr>
        <w:pStyle w:val="ListParagraph"/>
        <w:snapToGrid w:val="0"/>
        <w:spacing w:line="240" w:lineRule="auto"/>
        <w:ind w:left="0"/>
        <w:jc w:val="center"/>
        <w:rPr>
          <w:rFonts w:ascii="DFKai-SB" w:eastAsia="DFKai-SB" w:hAnsi="DFKai-SB" w:cs="Times New Roman"/>
          <w:sz w:val="28"/>
          <w:szCs w:val="28"/>
        </w:rPr>
      </w:pPr>
    </w:p>
    <w:p w14:paraId="200CB054" w14:textId="77777777" w:rsidR="000C01E8" w:rsidRPr="000055BA" w:rsidRDefault="000C01E8" w:rsidP="008430EC">
      <w:pPr>
        <w:pStyle w:val="ListParagraph"/>
        <w:snapToGrid w:val="0"/>
        <w:spacing w:line="240" w:lineRule="auto"/>
        <w:ind w:left="0"/>
        <w:contextualSpacing w:val="0"/>
        <w:jc w:val="center"/>
        <w:rPr>
          <w:rFonts w:ascii="DFKai-SB" w:eastAsia="DFKai-SB" w:hAnsi="DFKai-SB" w:cs="Times New Roman"/>
          <w:sz w:val="28"/>
          <w:szCs w:val="28"/>
        </w:rPr>
      </w:pPr>
      <w:r w:rsidRPr="000055BA">
        <w:rPr>
          <w:rFonts w:ascii="DFKai-SB" w:eastAsia="DFKai-SB" w:hAnsi="DFKai-SB" w:cs="Times New Roman" w:hint="eastAsia"/>
          <w:sz w:val="28"/>
          <w:szCs w:val="28"/>
        </w:rPr>
        <w:sym w:font="Wingdings 2" w:char="F068"/>
      </w:r>
      <w:r w:rsidRPr="000055BA">
        <w:rPr>
          <w:rFonts w:ascii="DFKai-SB" w:eastAsia="DFKai-SB" w:hAnsi="DFKai-SB" w:cs="Times New Roman" w:hint="eastAsia"/>
          <w:sz w:val="28"/>
          <w:szCs w:val="28"/>
        </w:rPr>
        <w:sym w:font="Wingdings 2" w:char="F068"/>
      </w:r>
      <w:r w:rsidRPr="000055BA">
        <w:rPr>
          <w:rFonts w:ascii="DFKai-SB" w:eastAsia="DFKai-SB" w:hAnsi="DFKai-SB" w:cs="Times New Roman"/>
          <w:sz w:val="28"/>
          <w:szCs w:val="28"/>
        </w:rPr>
        <w:t xml:space="preserve"> </w:t>
      </w:r>
      <w:r w:rsidRPr="000055BA">
        <w:rPr>
          <w:rFonts w:ascii="DFKai-SB" w:eastAsia="DFKai-SB" w:hAnsi="DFKai-SB" w:cs="Times New Roman" w:hint="eastAsia"/>
          <w:sz w:val="28"/>
          <w:szCs w:val="28"/>
        </w:rPr>
        <w:t xml:space="preserve">完 </w:t>
      </w:r>
      <w:r w:rsidRPr="000055BA">
        <w:rPr>
          <w:rFonts w:ascii="DFKai-SB" w:eastAsia="DFKai-SB" w:hAnsi="DFKai-SB" w:cs="Times New Roman" w:hint="eastAsia"/>
          <w:sz w:val="28"/>
          <w:szCs w:val="28"/>
        </w:rPr>
        <w:sym w:font="Wingdings 2" w:char="F068"/>
      </w:r>
      <w:r w:rsidRPr="000055BA">
        <w:rPr>
          <w:rFonts w:ascii="DFKai-SB" w:eastAsia="DFKai-SB" w:hAnsi="DFKai-SB" w:cs="Times New Roman" w:hint="eastAsia"/>
          <w:sz w:val="28"/>
          <w:szCs w:val="28"/>
        </w:rPr>
        <w:sym w:font="Wingdings 2" w:char="F068"/>
      </w:r>
    </w:p>
    <w:sectPr w:rsidR="000C01E8" w:rsidRPr="000055BA" w:rsidSect="001541DF">
      <w:footerReference w:type="default" r:id="rId17"/>
      <w:pgSz w:w="11907" w:h="16840"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98D67" w14:textId="77777777" w:rsidR="00377FFE" w:rsidRDefault="00377FFE" w:rsidP="00EC5375">
      <w:pPr>
        <w:spacing w:after="0" w:line="240" w:lineRule="auto"/>
      </w:pPr>
      <w:r>
        <w:separator/>
      </w:r>
    </w:p>
  </w:endnote>
  <w:endnote w:type="continuationSeparator" w:id="0">
    <w:p w14:paraId="6705B9AD" w14:textId="77777777" w:rsidR="00377FFE" w:rsidRDefault="00377FFE" w:rsidP="00EC5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FKai-SB">
    <w:altName w:val="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055823"/>
      <w:docPartObj>
        <w:docPartGallery w:val="Page Numbers (Bottom of Page)"/>
        <w:docPartUnique/>
      </w:docPartObj>
    </w:sdtPr>
    <w:sdtEndPr>
      <w:rPr>
        <w:noProof/>
      </w:rPr>
    </w:sdtEndPr>
    <w:sdtContent>
      <w:p w14:paraId="1A608EF9" w14:textId="6969F67F" w:rsidR="001D128F" w:rsidRDefault="001D128F">
        <w:pPr>
          <w:pStyle w:val="Footer"/>
          <w:jc w:val="center"/>
        </w:pPr>
        <w:r>
          <w:fldChar w:fldCharType="begin"/>
        </w:r>
        <w:r>
          <w:instrText xml:space="preserve"> PAGE   \* MERGEFORMAT </w:instrText>
        </w:r>
        <w:r>
          <w:fldChar w:fldCharType="separate"/>
        </w:r>
        <w:r w:rsidR="002B465A">
          <w:rPr>
            <w:noProof/>
          </w:rPr>
          <w:t>5</w:t>
        </w:r>
        <w:r>
          <w:rPr>
            <w:noProof/>
          </w:rPr>
          <w:fldChar w:fldCharType="end"/>
        </w:r>
      </w:p>
    </w:sdtContent>
  </w:sdt>
  <w:p w14:paraId="05599DE8" w14:textId="77777777" w:rsidR="00EC5375" w:rsidRDefault="00EC5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6D98C" w14:textId="77777777" w:rsidR="00377FFE" w:rsidRDefault="00377FFE" w:rsidP="00EC5375">
      <w:pPr>
        <w:spacing w:after="0" w:line="240" w:lineRule="auto"/>
      </w:pPr>
      <w:r>
        <w:separator/>
      </w:r>
    </w:p>
  </w:footnote>
  <w:footnote w:type="continuationSeparator" w:id="0">
    <w:p w14:paraId="6BAFE16C" w14:textId="77777777" w:rsidR="00377FFE" w:rsidRDefault="00377FFE" w:rsidP="00EC53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6596"/>
    <w:multiLevelType w:val="hybridMultilevel"/>
    <w:tmpl w:val="C588A7B6"/>
    <w:lvl w:ilvl="0" w:tplc="5FE41844">
      <w:start w:val="1"/>
      <w:numFmt w:val="upperLetter"/>
      <w:lvlText w:val="%1."/>
      <w:lvlJc w:val="left"/>
      <w:pPr>
        <w:ind w:left="480" w:hanging="480"/>
      </w:pPr>
      <w:rPr>
        <w:rFonts w:ascii="Times New Roman" w:hAnsi="Times New Roman" w:cs="Times New Roman"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8265B9C"/>
    <w:multiLevelType w:val="hybridMultilevel"/>
    <w:tmpl w:val="5DE0DD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F014ED3"/>
    <w:multiLevelType w:val="hybridMultilevel"/>
    <w:tmpl w:val="361E9488"/>
    <w:lvl w:ilvl="0" w:tplc="8E5AB46C">
      <w:numFmt w:val="bullet"/>
      <w:lvlText w:val=""/>
      <w:lvlJc w:val="left"/>
      <w:pPr>
        <w:ind w:left="720" w:hanging="360"/>
      </w:pPr>
      <w:rPr>
        <w:rFonts w:ascii="Symbol" w:eastAsia="DFKai-SB"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15D56"/>
    <w:multiLevelType w:val="hybridMultilevel"/>
    <w:tmpl w:val="EB722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D0050"/>
    <w:multiLevelType w:val="hybridMultilevel"/>
    <w:tmpl w:val="DC2C417C"/>
    <w:lvl w:ilvl="0" w:tplc="C0A056B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8462D7F"/>
    <w:multiLevelType w:val="hybridMultilevel"/>
    <w:tmpl w:val="31D891A8"/>
    <w:lvl w:ilvl="0" w:tplc="487C20B8">
      <w:start w:val="1"/>
      <w:numFmt w:val="bullet"/>
      <w:lvlText w:val=""/>
      <w:lvlJc w:val="left"/>
      <w:pPr>
        <w:tabs>
          <w:tab w:val="num" w:pos="720"/>
        </w:tabs>
        <w:ind w:left="720" w:hanging="360"/>
      </w:pPr>
      <w:rPr>
        <w:rFonts w:ascii="Wingdings 3" w:hAnsi="Wingdings 3" w:hint="default"/>
      </w:rPr>
    </w:lvl>
    <w:lvl w:ilvl="1" w:tplc="84727A16" w:tentative="1">
      <w:start w:val="1"/>
      <w:numFmt w:val="bullet"/>
      <w:lvlText w:val=""/>
      <w:lvlJc w:val="left"/>
      <w:pPr>
        <w:tabs>
          <w:tab w:val="num" w:pos="1440"/>
        </w:tabs>
        <w:ind w:left="1440" w:hanging="360"/>
      </w:pPr>
      <w:rPr>
        <w:rFonts w:ascii="Wingdings 3" w:hAnsi="Wingdings 3" w:hint="default"/>
      </w:rPr>
    </w:lvl>
    <w:lvl w:ilvl="2" w:tplc="1A6CFD38" w:tentative="1">
      <w:start w:val="1"/>
      <w:numFmt w:val="bullet"/>
      <w:lvlText w:val=""/>
      <w:lvlJc w:val="left"/>
      <w:pPr>
        <w:tabs>
          <w:tab w:val="num" w:pos="2160"/>
        </w:tabs>
        <w:ind w:left="2160" w:hanging="360"/>
      </w:pPr>
      <w:rPr>
        <w:rFonts w:ascii="Wingdings 3" w:hAnsi="Wingdings 3" w:hint="default"/>
      </w:rPr>
    </w:lvl>
    <w:lvl w:ilvl="3" w:tplc="E17A935A" w:tentative="1">
      <w:start w:val="1"/>
      <w:numFmt w:val="bullet"/>
      <w:lvlText w:val=""/>
      <w:lvlJc w:val="left"/>
      <w:pPr>
        <w:tabs>
          <w:tab w:val="num" w:pos="2880"/>
        </w:tabs>
        <w:ind w:left="2880" w:hanging="360"/>
      </w:pPr>
      <w:rPr>
        <w:rFonts w:ascii="Wingdings 3" w:hAnsi="Wingdings 3" w:hint="default"/>
      </w:rPr>
    </w:lvl>
    <w:lvl w:ilvl="4" w:tplc="7460098E" w:tentative="1">
      <w:start w:val="1"/>
      <w:numFmt w:val="bullet"/>
      <w:lvlText w:val=""/>
      <w:lvlJc w:val="left"/>
      <w:pPr>
        <w:tabs>
          <w:tab w:val="num" w:pos="3600"/>
        </w:tabs>
        <w:ind w:left="3600" w:hanging="360"/>
      </w:pPr>
      <w:rPr>
        <w:rFonts w:ascii="Wingdings 3" w:hAnsi="Wingdings 3" w:hint="default"/>
      </w:rPr>
    </w:lvl>
    <w:lvl w:ilvl="5" w:tplc="F86ABC76" w:tentative="1">
      <w:start w:val="1"/>
      <w:numFmt w:val="bullet"/>
      <w:lvlText w:val=""/>
      <w:lvlJc w:val="left"/>
      <w:pPr>
        <w:tabs>
          <w:tab w:val="num" w:pos="4320"/>
        </w:tabs>
        <w:ind w:left="4320" w:hanging="360"/>
      </w:pPr>
      <w:rPr>
        <w:rFonts w:ascii="Wingdings 3" w:hAnsi="Wingdings 3" w:hint="default"/>
      </w:rPr>
    </w:lvl>
    <w:lvl w:ilvl="6" w:tplc="A7A4D692" w:tentative="1">
      <w:start w:val="1"/>
      <w:numFmt w:val="bullet"/>
      <w:lvlText w:val=""/>
      <w:lvlJc w:val="left"/>
      <w:pPr>
        <w:tabs>
          <w:tab w:val="num" w:pos="5040"/>
        </w:tabs>
        <w:ind w:left="5040" w:hanging="360"/>
      </w:pPr>
      <w:rPr>
        <w:rFonts w:ascii="Wingdings 3" w:hAnsi="Wingdings 3" w:hint="default"/>
      </w:rPr>
    </w:lvl>
    <w:lvl w:ilvl="7" w:tplc="25126A66" w:tentative="1">
      <w:start w:val="1"/>
      <w:numFmt w:val="bullet"/>
      <w:lvlText w:val=""/>
      <w:lvlJc w:val="left"/>
      <w:pPr>
        <w:tabs>
          <w:tab w:val="num" w:pos="5760"/>
        </w:tabs>
        <w:ind w:left="5760" w:hanging="360"/>
      </w:pPr>
      <w:rPr>
        <w:rFonts w:ascii="Wingdings 3" w:hAnsi="Wingdings 3" w:hint="default"/>
      </w:rPr>
    </w:lvl>
    <w:lvl w:ilvl="8" w:tplc="40AEBD02"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67CC4F4F"/>
    <w:multiLevelType w:val="hybridMultilevel"/>
    <w:tmpl w:val="CF628E94"/>
    <w:lvl w:ilvl="0" w:tplc="CF3CE05E">
      <w:start w:val="1"/>
      <w:numFmt w:val="bullet"/>
      <w:lvlText w:val=""/>
      <w:lvlJc w:val="left"/>
      <w:pPr>
        <w:ind w:left="480" w:hanging="480"/>
      </w:pPr>
      <w:rPr>
        <w:rFonts w:ascii="Wingdings" w:hAnsi="Wingdings" w:hint="default"/>
        <w:sz w:val="16"/>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9732C2F"/>
    <w:multiLevelType w:val="hybridMultilevel"/>
    <w:tmpl w:val="63F4F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4"/>
  </w:num>
  <w:num w:numId="3">
    <w:abstractNumId w:val="5"/>
  </w:num>
  <w:num w:numId="4">
    <w:abstractNumId w:val="6"/>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zMzA2NzY1NzExNzVR0lEKTi0uzszPAykwMasFABV1GNctAAAA"/>
  </w:docVars>
  <w:rsids>
    <w:rsidRoot w:val="00094627"/>
    <w:rsid w:val="000055BA"/>
    <w:rsid w:val="00013CCA"/>
    <w:rsid w:val="00014AA6"/>
    <w:rsid w:val="000154C3"/>
    <w:rsid w:val="000178E8"/>
    <w:rsid w:val="000264C7"/>
    <w:rsid w:val="000334D2"/>
    <w:rsid w:val="00033D95"/>
    <w:rsid w:val="000355EF"/>
    <w:rsid w:val="000375C2"/>
    <w:rsid w:val="00042508"/>
    <w:rsid w:val="00042B74"/>
    <w:rsid w:val="00044DDC"/>
    <w:rsid w:val="00046784"/>
    <w:rsid w:val="000469BD"/>
    <w:rsid w:val="00052498"/>
    <w:rsid w:val="00056374"/>
    <w:rsid w:val="000876CF"/>
    <w:rsid w:val="00094627"/>
    <w:rsid w:val="000A29C2"/>
    <w:rsid w:val="000A33D3"/>
    <w:rsid w:val="000B1E79"/>
    <w:rsid w:val="000B6174"/>
    <w:rsid w:val="000C01E8"/>
    <w:rsid w:val="000C5C13"/>
    <w:rsid w:val="000C61D7"/>
    <w:rsid w:val="000D1C39"/>
    <w:rsid w:val="000E16D2"/>
    <w:rsid w:val="00104E7F"/>
    <w:rsid w:val="001116A1"/>
    <w:rsid w:val="001126EB"/>
    <w:rsid w:val="00113798"/>
    <w:rsid w:val="00124EC8"/>
    <w:rsid w:val="0014064F"/>
    <w:rsid w:val="0014623E"/>
    <w:rsid w:val="001541DF"/>
    <w:rsid w:val="00157B46"/>
    <w:rsid w:val="001756C8"/>
    <w:rsid w:val="001775EA"/>
    <w:rsid w:val="00182449"/>
    <w:rsid w:val="001A10D4"/>
    <w:rsid w:val="001A3547"/>
    <w:rsid w:val="001B7AC1"/>
    <w:rsid w:val="001D128F"/>
    <w:rsid w:val="001F0B4E"/>
    <w:rsid w:val="002301DE"/>
    <w:rsid w:val="00232530"/>
    <w:rsid w:val="00293121"/>
    <w:rsid w:val="0029333E"/>
    <w:rsid w:val="002A5A6E"/>
    <w:rsid w:val="002A668B"/>
    <w:rsid w:val="002B2AF0"/>
    <w:rsid w:val="002B465A"/>
    <w:rsid w:val="002C1B7B"/>
    <w:rsid w:val="002C5C02"/>
    <w:rsid w:val="002C5C56"/>
    <w:rsid w:val="002D615E"/>
    <w:rsid w:val="002D657A"/>
    <w:rsid w:val="002E19DE"/>
    <w:rsid w:val="002F5A64"/>
    <w:rsid w:val="003045DA"/>
    <w:rsid w:val="00310692"/>
    <w:rsid w:val="0031233C"/>
    <w:rsid w:val="00343DB2"/>
    <w:rsid w:val="003502FF"/>
    <w:rsid w:val="0036166B"/>
    <w:rsid w:val="00361FF8"/>
    <w:rsid w:val="003626E0"/>
    <w:rsid w:val="00363004"/>
    <w:rsid w:val="00377FFE"/>
    <w:rsid w:val="003850E4"/>
    <w:rsid w:val="003941EB"/>
    <w:rsid w:val="003A199F"/>
    <w:rsid w:val="003B7AC1"/>
    <w:rsid w:val="003C62A0"/>
    <w:rsid w:val="003C7FE2"/>
    <w:rsid w:val="003E00FB"/>
    <w:rsid w:val="003F3327"/>
    <w:rsid w:val="003F6E63"/>
    <w:rsid w:val="004004B0"/>
    <w:rsid w:val="00405D51"/>
    <w:rsid w:val="00406F84"/>
    <w:rsid w:val="004078C5"/>
    <w:rsid w:val="0041350F"/>
    <w:rsid w:val="00416F2C"/>
    <w:rsid w:val="00425827"/>
    <w:rsid w:val="004310B9"/>
    <w:rsid w:val="00434076"/>
    <w:rsid w:val="00440B54"/>
    <w:rsid w:val="004522F3"/>
    <w:rsid w:val="00474FC3"/>
    <w:rsid w:val="0048562B"/>
    <w:rsid w:val="00490FD3"/>
    <w:rsid w:val="004A3467"/>
    <w:rsid w:val="004A740C"/>
    <w:rsid w:val="004C0F35"/>
    <w:rsid w:val="004E3B90"/>
    <w:rsid w:val="004F4CB4"/>
    <w:rsid w:val="00510B4A"/>
    <w:rsid w:val="005163F8"/>
    <w:rsid w:val="00525F28"/>
    <w:rsid w:val="005354E6"/>
    <w:rsid w:val="00546A03"/>
    <w:rsid w:val="00572D90"/>
    <w:rsid w:val="005835EB"/>
    <w:rsid w:val="0058466E"/>
    <w:rsid w:val="00596424"/>
    <w:rsid w:val="005A7900"/>
    <w:rsid w:val="005B4352"/>
    <w:rsid w:val="005B6EEF"/>
    <w:rsid w:val="005E4B18"/>
    <w:rsid w:val="00604D12"/>
    <w:rsid w:val="00607157"/>
    <w:rsid w:val="00637C91"/>
    <w:rsid w:val="00645478"/>
    <w:rsid w:val="00646BCA"/>
    <w:rsid w:val="0065046D"/>
    <w:rsid w:val="006562C9"/>
    <w:rsid w:val="00666A70"/>
    <w:rsid w:val="00675585"/>
    <w:rsid w:val="00680D8C"/>
    <w:rsid w:val="00681705"/>
    <w:rsid w:val="0068251A"/>
    <w:rsid w:val="00685060"/>
    <w:rsid w:val="0069729B"/>
    <w:rsid w:val="006A4D09"/>
    <w:rsid w:val="006B2F50"/>
    <w:rsid w:val="006D00EB"/>
    <w:rsid w:val="006D2DDA"/>
    <w:rsid w:val="006E68CF"/>
    <w:rsid w:val="00701BBA"/>
    <w:rsid w:val="00702C3E"/>
    <w:rsid w:val="0071022C"/>
    <w:rsid w:val="007105EF"/>
    <w:rsid w:val="0071306B"/>
    <w:rsid w:val="00713FF5"/>
    <w:rsid w:val="00722E41"/>
    <w:rsid w:val="00726942"/>
    <w:rsid w:val="0073074E"/>
    <w:rsid w:val="007314FF"/>
    <w:rsid w:val="007352ED"/>
    <w:rsid w:val="00736833"/>
    <w:rsid w:val="00740A5D"/>
    <w:rsid w:val="0075381B"/>
    <w:rsid w:val="00756F50"/>
    <w:rsid w:val="0075779C"/>
    <w:rsid w:val="00785AA3"/>
    <w:rsid w:val="007904F4"/>
    <w:rsid w:val="0079609B"/>
    <w:rsid w:val="00796A47"/>
    <w:rsid w:val="007B5B01"/>
    <w:rsid w:val="007B7A9E"/>
    <w:rsid w:val="007D62B7"/>
    <w:rsid w:val="007E3153"/>
    <w:rsid w:val="007E5455"/>
    <w:rsid w:val="007F67BC"/>
    <w:rsid w:val="0080272E"/>
    <w:rsid w:val="00804A12"/>
    <w:rsid w:val="0080625C"/>
    <w:rsid w:val="0082612B"/>
    <w:rsid w:val="00827DA3"/>
    <w:rsid w:val="00831A34"/>
    <w:rsid w:val="0084027A"/>
    <w:rsid w:val="008430EC"/>
    <w:rsid w:val="00863A88"/>
    <w:rsid w:val="0087691E"/>
    <w:rsid w:val="00892000"/>
    <w:rsid w:val="008932D4"/>
    <w:rsid w:val="008A1D62"/>
    <w:rsid w:val="008D1E97"/>
    <w:rsid w:val="008D628C"/>
    <w:rsid w:val="008E5D9A"/>
    <w:rsid w:val="008F21D3"/>
    <w:rsid w:val="009059B1"/>
    <w:rsid w:val="009219D1"/>
    <w:rsid w:val="009230C7"/>
    <w:rsid w:val="0092514B"/>
    <w:rsid w:val="00926A50"/>
    <w:rsid w:val="009542CC"/>
    <w:rsid w:val="00956F2B"/>
    <w:rsid w:val="0095766B"/>
    <w:rsid w:val="009738BA"/>
    <w:rsid w:val="00996356"/>
    <w:rsid w:val="009A03BB"/>
    <w:rsid w:val="009B789A"/>
    <w:rsid w:val="009D11CD"/>
    <w:rsid w:val="009D7041"/>
    <w:rsid w:val="009E23D7"/>
    <w:rsid w:val="009F2C11"/>
    <w:rsid w:val="009F49A3"/>
    <w:rsid w:val="00A2064E"/>
    <w:rsid w:val="00A25820"/>
    <w:rsid w:val="00A33B15"/>
    <w:rsid w:val="00A346E6"/>
    <w:rsid w:val="00A34A71"/>
    <w:rsid w:val="00A37C92"/>
    <w:rsid w:val="00A46790"/>
    <w:rsid w:val="00A51E79"/>
    <w:rsid w:val="00A52840"/>
    <w:rsid w:val="00A6453B"/>
    <w:rsid w:val="00A8541B"/>
    <w:rsid w:val="00A86B63"/>
    <w:rsid w:val="00A9376A"/>
    <w:rsid w:val="00AA3802"/>
    <w:rsid w:val="00AA5750"/>
    <w:rsid w:val="00AB3AE2"/>
    <w:rsid w:val="00AB533D"/>
    <w:rsid w:val="00AC10F6"/>
    <w:rsid w:val="00AF2CB7"/>
    <w:rsid w:val="00AF5361"/>
    <w:rsid w:val="00B031D4"/>
    <w:rsid w:val="00B06882"/>
    <w:rsid w:val="00B102F0"/>
    <w:rsid w:val="00B30453"/>
    <w:rsid w:val="00B47174"/>
    <w:rsid w:val="00B47C40"/>
    <w:rsid w:val="00B63ADF"/>
    <w:rsid w:val="00B847C1"/>
    <w:rsid w:val="00B85347"/>
    <w:rsid w:val="00BA5513"/>
    <w:rsid w:val="00BA7732"/>
    <w:rsid w:val="00BA79D7"/>
    <w:rsid w:val="00BE7D33"/>
    <w:rsid w:val="00BF0D07"/>
    <w:rsid w:val="00C029E1"/>
    <w:rsid w:val="00C0791A"/>
    <w:rsid w:val="00C1781B"/>
    <w:rsid w:val="00C20D47"/>
    <w:rsid w:val="00C40C7E"/>
    <w:rsid w:val="00C41A20"/>
    <w:rsid w:val="00C6528E"/>
    <w:rsid w:val="00C72F46"/>
    <w:rsid w:val="00C74AA6"/>
    <w:rsid w:val="00C83097"/>
    <w:rsid w:val="00C8322C"/>
    <w:rsid w:val="00CA672E"/>
    <w:rsid w:val="00CB5E46"/>
    <w:rsid w:val="00CD4369"/>
    <w:rsid w:val="00CE7442"/>
    <w:rsid w:val="00CF0AD3"/>
    <w:rsid w:val="00D03D8C"/>
    <w:rsid w:val="00D14996"/>
    <w:rsid w:val="00D15A49"/>
    <w:rsid w:val="00D35F22"/>
    <w:rsid w:val="00D36795"/>
    <w:rsid w:val="00D43C06"/>
    <w:rsid w:val="00D43CDD"/>
    <w:rsid w:val="00D44B3E"/>
    <w:rsid w:val="00D4798F"/>
    <w:rsid w:val="00D521D0"/>
    <w:rsid w:val="00D66844"/>
    <w:rsid w:val="00D83F90"/>
    <w:rsid w:val="00D86877"/>
    <w:rsid w:val="00D93142"/>
    <w:rsid w:val="00DA6B15"/>
    <w:rsid w:val="00DB151E"/>
    <w:rsid w:val="00DB3477"/>
    <w:rsid w:val="00DB625D"/>
    <w:rsid w:val="00DC7DDD"/>
    <w:rsid w:val="00DD2949"/>
    <w:rsid w:val="00DD4E05"/>
    <w:rsid w:val="00DD4F29"/>
    <w:rsid w:val="00DF6D09"/>
    <w:rsid w:val="00E1674F"/>
    <w:rsid w:val="00E170D5"/>
    <w:rsid w:val="00E25F1C"/>
    <w:rsid w:val="00E57FE8"/>
    <w:rsid w:val="00E709C5"/>
    <w:rsid w:val="00E8049C"/>
    <w:rsid w:val="00E901FA"/>
    <w:rsid w:val="00E93FB1"/>
    <w:rsid w:val="00E96E8C"/>
    <w:rsid w:val="00E97A8E"/>
    <w:rsid w:val="00EB11C0"/>
    <w:rsid w:val="00EB5942"/>
    <w:rsid w:val="00EB7A1E"/>
    <w:rsid w:val="00EC39EA"/>
    <w:rsid w:val="00EC42CA"/>
    <w:rsid w:val="00EC5375"/>
    <w:rsid w:val="00EC558A"/>
    <w:rsid w:val="00EC683A"/>
    <w:rsid w:val="00EF5C1C"/>
    <w:rsid w:val="00F01E96"/>
    <w:rsid w:val="00F02220"/>
    <w:rsid w:val="00F26916"/>
    <w:rsid w:val="00F31D7F"/>
    <w:rsid w:val="00F64478"/>
    <w:rsid w:val="00F75089"/>
    <w:rsid w:val="00F753D6"/>
    <w:rsid w:val="00F762DD"/>
    <w:rsid w:val="00F81853"/>
    <w:rsid w:val="00FB5CAC"/>
    <w:rsid w:val="00FC5F0F"/>
    <w:rsid w:val="00FD2D14"/>
    <w:rsid w:val="00FE60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68F9C2"/>
  <w15:chartTrackingRefBased/>
  <w15:docId w15:val="{CCDD48C9-F711-4F2E-B3DF-7908C6E0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3327"/>
    <w:pPr>
      <w:spacing w:after="0" w:line="240" w:lineRule="auto"/>
    </w:pPr>
  </w:style>
  <w:style w:type="character" w:styleId="Hyperlink">
    <w:name w:val="Hyperlink"/>
    <w:basedOn w:val="DefaultParagraphFont"/>
    <w:uiPriority w:val="99"/>
    <w:unhideWhenUsed/>
    <w:rsid w:val="0065046D"/>
    <w:rPr>
      <w:color w:val="0563C1" w:themeColor="hyperlink"/>
      <w:u w:val="single"/>
    </w:rPr>
  </w:style>
  <w:style w:type="paragraph" w:styleId="NormalWeb">
    <w:name w:val="Normal (Web)"/>
    <w:basedOn w:val="Normal"/>
    <w:uiPriority w:val="99"/>
    <w:semiHidden/>
    <w:unhideWhenUsed/>
    <w:rsid w:val="003045DA"/>
    <w:rPr>
      <w:rFonts w:ascii="Times New Roman" w:hAnsi="Times New Roman" w:cs="Times New Roman"/>
      <w:sz w:val="24"/>
      <w:szCs w:val="24"/>
    </w:rPr>
  </w:style>
  <w:style w:type="paragraph" w:styleId="ListParagraph">
    <w:name w:val="List Paragraph"/>
    <w:basedOn w:val="Normal"/>
    <w:link w:val="ListParagraphChar"/>
    <w:uiPriority w:val="34"/>
    <w:qFormat/>
    <w:rsid w:val="00680D8C"/>
    <w:pPr>
      <w:ind w:left="720"/>
      <w:contextualSpacing/>
    </w:pPr>
  </w:style>
  <w:style w:type="paragraph" w:styleId="BalloonText">
    <w:name w:val="Balloon Text"/>
    <w:basedOn w:val="Normal"/>
    <w:link w:val="BalloonTextChar"/>
    <w:uiPriority w:val="99"/>
    <w:semiHidden/>
    <w:unhideWhenUsed/>
    <w:rsid w:val="009219D1"/>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219D1"/>
    <w:rPr>
      <w:rFonts w:asciiTheme="majorHAnsi" w:eastAsiaTheme="majorEastAsia" w:hAnsiTheme="majorHAnsi" w:cstheme="majorBidi"/>
      <w:sz w:val="18"/>
      <w:szCs w:val="18"/>
    </w:rPr>
  </w:style>
  <w:style w:type="paragraph" w:styleId="Header">
    <w:name w:val="header"/>
    <w:basedOn w:val="Normal"/>
    <w:link w:val="HeaderChar"/>
    <w:uiPriority w:val="99"/>
    <w:unhideWhenUsed/>
    <w:rsid w:val="00EC5375"/>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EC5375"/>
    <w:rPr>
      <w:sz w:val="20"/>
      <w:szCs w:val="20"/>
    </w:rPr>
  </w:style>
  <w:style w:type="paragraph" w:styleId="Footer">
    <w:name w:val="footer"/>
    <w:basedOn w:val="Normal"/>
    <w:link w:val="FooterChar"/>
    <w:uiPriority w:val="99"/>
    <w:unhideWhenUsed/>
    <w:rsid w:val="00EC5375"/>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EC5375"/>
    <w:rPr>
      <w:sz w:val="20"/>
      <w:szCs w:val="20"/>
    </w:rPr>
  </w:style>
  <w:style w:type="paragraph" w:customStyle="1" w:styleId="Default">
    <w:name w:val="Default"/>
    <w:rsid w:val="00B102F0"/>
    <w:pPr>
      <w:widowControl w:val="0"/>
      <w:autoSpaceDE w:val="0"/>
      <w:autoSpaceDN w:val="0"/>
      <w:adjustRightInd w:val="0"/>
      <w:spacing w:after="0" w:line="240" w:lineRule="auto"/>
    </w:pPr>
    <w:rPr>
      <w:rFonts w:ascii="新細明體" w:eastAsia="新細明體" w:hAnsi="Times New Roman" w:cs="新細明體"/>
      <w:color w:val="000000"/>
      <w:sz w:val="24"/>
      <w:szCs w:val="24"/>
    </w:rPr>
  </w:style>
  <w:style w:type="table" w:styleId="TableGrid">
    <w:name w:val="Table Grid"/>
    <w:basedOn w:val="TableNormal"/>
    <w:uiPriority w:val="39"/>
    <w:rsid w:val="00A51E79"/>
    <w:pPr>
      <w:spacing w:after="0" w:line="240" w:lineRule="auto"/>
    </w:pPr>
    <w:rPr>
      <w:kern w:val="2"/>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796A47"/>
  </w:style>
  <w:style w:type="character" w:styleId="CommentReference">
    <w:name w:val="annotation reference"/>
    <w:basedOn w:val="DefaultParagraphFont"/>
    <w:uiPriority w:val="99"/>
    <w:semiHidden/>
    <w:unhideWhenUsed/>
    <w:rsid w:val="00C74AA6"/>
    <w:rPr>
      <w:sz w:val="18"/>
      <w:szCs w:val="18"/>
    </w:rPr>
  </w:style>
  <w:style w:type="paragraph" w:styleId="CommentText">
    <w:name w:val="annotation text"/>
    <w:basedOn w:val="Normal"/>
    <w:link w:val="CommentTextChar"/>
    <w:uiPriority w:val="99"/>
    <w:semiHidden/>
    <w:unhideWhenUsed/>
    <w:rsid w:val="00C74AA6"/>
  </w:style>
  <w:style w:type="character" w:customStyle="1" w:styleId="CommentTextChar">
    <w:name w:val="Comment Text Char"/>
    <w:basedOn w:val="DefaultParagraphFont"/>
    <w:link w:val="CommentText"/>
    <w:uiPriority w:val="99"/>
    <w:semiHidden/>
    <w:rsid w:val="00C74AA6"/>
  </w:style>
  <w:style w:type="paragraph" w:styleId="CommentSubject">
    <w:name w:val="annotation subject"/>
    <w:basedOn w:val="CommentText"/>
    <w:next w:val="CommentText"/>
    <w:link w:val="CommentSubjectChar"/>
    <w:uiPriority w:val="99"/>
    <w:semiHidden/>
    <w:unhideWhenUsed/>
    <w:rsid w:val="00C74AA6"/>
    <w:rPr>
      <w:b/>
      <w:bCs/>
    </w:rPr>
  </w:style>
  <w:style w:type="character" w:customStyle="1" w:styleId="CommentSubjectChar">
    <w:name w:val="Comment Subject Char"/>
    <w:basedOn w:val="CommentTextChar"/>
    <w:link w:val="CommentSubject"/>
    <w:uiPriority w:val="99"/>
    <w:semiHidden/>
    <w:rsid w:val="00C74A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152875">
      <w:bodyDiv w:val="1"/>
      <w:marLeft w:val="0"/>
      <w:marRight w:val="0"/>
      <w:marTop w:val="0"/>
      <w:marBottom w:val="0"/>
      <w:divBdr>
        <w:top w:val="none" w:sz="0" w:space="0" w:color="auto"/>
        <w:left w:val="none" w:sz="0" w:space="0" w:color="auto"/>
        <w:bottom w:val="none" w:sz="0" w:space="0" w:color="auto"/>
        <w:right w:val="none" w:sz="0" w:space="0" w:color="auto"/>
      </w:divBdr>
    </w:div>
    <w:div w:id="986974506">
      <w:bodyDiv w:val="1"/>
      <w:marLeft w:val="0"/>
      <w:marRight w:val="0"/>
      <w:marTop w:val="0"/>
      <w:marBottom w:val="0"/>
      <w:divBdr>
        <w:top w:val="none" w:sz="0" w:space="0" w:color="auto"/>
        <w:left w:val="none" w:sz="0" w:space="0" w:color="auto"/>
        <w:bottom w:val="none" w:sz="0" w:space="0" w:color="auto"/>
        <w:right w:val="none" w:sz="0" w:space="0" w:color="auto"/>
      </w:divBdr>
    </w:div>
    <w:div w:id="1009454346">
      <w:bodyDiv w:val="1"/>
      <w:marLeft w:val="0"/>
      <w:marRight w:val="0"/>
      <w:marTop w:val="0"/>
      <w:marBottom w:val="0"/>
      <w:divBdr>
        <w:top w:val="none" w:sz="0" w:space="0" w:color="auto"/>
        <w:left w:val="none" w:sz="0" w:space="0" w:color="auto"/>
        <w:bottom w:val="none" w:sz="0" w:space="0" w:color="auto"/>
        <w:right w:val="none" w:sz="0" w:space="0" w:color="auto"/>
      </w:divBdr>
    </w:div>
    <w:div w:id="1027296623">
      <w:bodyDiv w:val="1"/>
      <w:marLeft w:val="0"/>
      <w:marRight w:val="0"/>
      <w:marTop w:val="0"/>
      <w:marBottom w:val="0"/>
      <w:divBdr>
        <w:top w:val="none" w:sz="0" w:space="0" w:color="auto"/>
        <w:left w:val="none" w:sz="0" w:space="0" w:color="auto"/>
        <w:bottom w:val="none" w:sz="0" w:space="0" w:color="auto"/>
        <w:right w:val="none" w:sz="0" w:space="0" w:color="auto"/>
      </w:divBdr>
    </w:div>
    <w:div w:id="1065838975">
      <w:bodyDiv w:val="1"/>
      <w:marLeft w:val="0"/>
      <w:marRight w:val="0"/>
      <w:marTop w:val="0"/>
      <w:marBottom w:val="0"/>
      <w:divBdr>
        <w:top w:val="none" w:sz="0" w:space="0" w:color="auto"/>
        <w:left w:val="none" w:sz="0" w:space="0" w:color="auto"/>
        <w:bottom w:val="none" w:sz="0" w:space="0" w:color="auto"/>
        <w:right w:val="none" w:sz="0" w:space="0" w:color="auto"/>
      </w:divBdr>
      <w:divsChild>
        <w:div w:id="2114781631">
          <w:marLeft w:val="0"/>
          <w:marRight w:val="0"/>
          <w:marTop w:val="0"/>
          <w:marBottom w:val="0"/>
          <w:divBdr>
            <w:top w:val="none" w:sz="0" w:space="0" w:color="auto"/>
            <w:left w:val="none" w:sz="0" w:space="0" w:color="auto"/>
            <w:bottom w:val="none" w:sz="0" w:space="0" w:color="auto"/>
            <w:right w:val="none" w:sz="0" w:space="0" w:color="auto"/>
          </w:divBdr>
          <w:divsChild>
            <w:div w:id="1720588289">
              <w:marLeft w:val="0"/>
              <w:marRight w:val="0"/>
              <w:marTop w:val="0"/>
              <w:marBottom w:val="0"/>
              <w:divBdr>
                <w:top w:val="none" w:sz="0" w:space="0" w:color="auto"/>
                <w:left w:val="none" w:sz="0" w:space="0" w:color="auto"/>
                <w:bottom w:val="none" w:sz="0" w:space="0" w:color="auto"/>
                <w:right w:val="none" w:sz="0" w:space="0" w:color="auto"/>
              </w:divBdr>
            </w:div>
          </w:divsChild>
        </w:div>
        <w:div w:id="1198351823">
          <w:marLeft w:val="0"/>
          <w:marRight w:val="0"/>
          <w:marTop w:val="0"/>
          <w:marBottom w:val="0"/>
          <w:divBdr>
            <w:top w:val="none" w:sz="0" w:space="0" w:color="auto"/>
            <w:left w:val="none" w:sz="0" w:space="0" w:color="auto"/>
            <w:bottom w:val="none" w:sz="0" w:space="0" w:color="auto"/>
            <w:right w:val="none" w:sz="0" w:space="0" w:color="auto"/>
          </w:divBdr>
          <w:divsChild>
            <w:div w:id="2082485497">
              <w:marLeft w:val="0"/>
              <w:marRight w:val="0"/>
              <w:marTop w:val="0"/>
              <w:marBottom w:val="0"/>
              <w:divBdr>
                <w:top w:val="none" w:sz="0" w:space="0" w:color="auto"/>
                <w:left w:val="none" w:sz="0" w:space="0" w:color="auto"/>
                <w:bottom w:val="none" w:sz="0" w:space="0" w:color="auto"/>
                <w:right w:val="none" w:sz="0" w:space="0" w:color="auto"/>
              </w:divBdr>
            </w:div>
          </w:divsChild>
        </w:div>
        <w:div w:id="665324809">
          <w:marLeft w:val="0"/>
          <w:marRight w:val="0"/>
          <w:marTop w:val="0"/>
          <w:marBottom w:val="0"/>
          <w:divBdr>
            <w:top w:val="none" w:sz="0" w:space="0" w:color="auto"/>
            <w:left w:val="none" w:sz="0" w:space="0" w:color="auto"/>
            <w:bottom w:val="none" w:sz="0" w:space="0" w:color="auto"/>
            <w:right w:val="none" w:sz="0" w:space="0" w:color="auto"/>
          </w:divBdr>
          <w:divsChild>
            <w:div w:id="139554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519803">
      <w:bodyDiv w:val="1"/>
      <w:marLeft w:val="0"/>
      <w:marRight w:val="0"/>
      <w:marTop w:val="0"/>
      <w:marBottom w:val="0"/>
      <w:divBdr>
        <w:top w:val="none" w:sz="0" w:space="0" w:color="auto"/>
        <w:left w:val="none" w:sz="0" w:space="0" w:color="auto"/>
        <w:bottom w:val="none" w:sz="0" w:space="0" w:color="auto"/>
        <w:right w:val="none" w:sz="0" w:space="0" w:color="auto"/>
      </w:divBdr>
    </w:div>
    <w:div w:id="1174416608">
      <w:bodyDiv w:val="1"/>
      <w:marLeft w:val="0"/>
      <w:marRight w:val="0"/>
      <w:marTop w:val="0"/>
      <w:marBottom w:val="0"/>
      <w:divBdr>
        <w:top w:val="none" w:sz="0" w:space="0" w:color="auto"/>
        <w:left w:val="none" w:sz="0" w:space="0" w:color="auto"/>
        <w:bottom w:val="none" w:sz="0" w:space="0" w:color="auto"/>
        <w:right w:val="none" w:sz="0" w:space="0" w:color="auto"/>
      </w:divBdr>
    </w:div>
    <w:div w:id="1648514782">
      <w:bodyDiv w:val="1"/>
      <w:marLeft w:val="0"/>
      <w:marRight w:val="0"/>
      <w:marTop w:val="0"/>
      <w:marBottom w:val="0"/>
      <w:divBdr>
        <w:top w:val="none" w:sz="0" w:space="0" w:color="auto"/>
        <w:left w:val="none" w:sz="0" w:space="0" w:color="auto"/>
        <w:bottom w:val="none" w:sz="0" w:space="0" w:color="auto"/>
        <w:right w:val="none" w:sz="0" w:space="0" w:color="auto"/>
      </w:divBdr>
    </w:div>
    <w:div w:id="1974016803">
      <w:bodyDiv w:val="1"/>
      <w:marLeft w:val="0"/>
      <w:marRight w:val="0"/>
      <w:marTop w:val="0"/>
      <w:marBottom w:val="0"/>
      <w:divBdr>
        <w:top w:val="none" w:sz="0" w:space="0" w:color="auto"/>
        <w:left w:val="none" w:sz="0" w:space="0" w:color="auto"/>
        <w:bottom w:val="none" w:sz="0" w:space="0" w:color="auto"/>
        <w:right w:val="none" w:sz="0" w:space="0" w:color="auto"/>
      </w:divBdr>
      <w:divsChild>
        <w:div w:id="2111924771">
          <w:marLeft w:val="547"/>
          <w:marRight w:val="0"/>
          <w:marTop w:val="200"/>
          <w:marBottom w:val="0"/>
          <w:divBdr>
            <w:top w:val="none" w:sz="0" w:space="0" w:color="auto"/>
            <w:left w:val="none" w:sz="0" w:space="0" w:color="auto"/>
            <w:bottom w:val="none" w:sz="0" w:space="0" w:color="auto"/>
            <w:right w:val="none" w:sz="0" w:space="0" w:color="auto"/>
          </w:divBdr>
        </w:div>
      </w:divsChild>
    </w:div>
    <w:div w:id="201021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m.edcity.hk/media/%E7%94%9F%E6%B4%BB%E8%88%87%E7%A4%BE%E6%9C%83%E3%80%8C%E4%B8%89%E5%88%86%E9%90%98%E6%A6%82%E5%BF%B5%E3%80%8D%E5%8B%95%E7%95%AB%E8%A6%96%E5%83%8F%E7%89%87%E6%AE%B5%E7%B3%BB%E5%88%97%EF%BC%9A%EF%BC%883%EF%BC%89%E6%99%BA%E6%85%A7%E5%9F%8E%E5%B8%82+%28%E9%85%8D%E4%BB%A5%E4%B8%AD%E6%96%87%E5%AD%97%E5%B9%95%29/1_png6b3av" TargetMode="Externa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gov.hk/ppp_tc/04_crime_matters/tcd/legislation.html" TargetMode="External"/><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hyperlink" Target="https://www.pcpd.org.hk/tc_chi/about_pcpd/our_role/what_we_do.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martcity.gov.hk/tc/vision-and-mission.html"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B5A4E7-31BB-4CBE-8779-9876A12F83C9}" type="doc">
      <dgm:prSet loTypeId="urn:microsoft.com/office/officeart/2005/8/layout/vProcess5" loCatId="process" qsTypeId="urn:microsoft.com/office/officeart/2005/8/quickstyle/simple1" qsCatId="simple" csTypeId="urn:microsoft.com/office/officeart/2005/8/colors/colorful4" csCatId="colorful" phldr="1"/>
      <dgm:spPr/>
      <dgm:t>
        <a:bodyPr/>
        <a:lstStyle/>
        <a:p>
          <a:endParaRPr lang="zh-TW" altLang="en-US"/>
        </a:p>
      </dgm:t>
    </dgm:pt>
    <dgm:pt modelId="{B7785A24-B02B-48E4-9EA8-0C78FB38DC6F}">
      <dgm:prSet phldrT="[文字]"/>
      <dgm:spPr>
        <a:solidFill>
          <a:schemeClr val="accent4">
            <a:lumMod val="20000"/>
            <a:lumOff val="80000"/>
          </a:schemeClr>
        </a:solidFill>
      </dgm:spPr>
      <dgm:t>
        <a:bodyPr/>
        <a:lstStyle/>
        <a:p>
          <a:r>
            <a:rPr lang="zh-TW" b="0">
              <a:solidFill>
                <a:schemeClr val="tx1"/>
              </a:solidFill>
              <a:latin typeface="標楷體" panose="03000509000000000000" pitchFamily="65" charset="-120"/>
              <a:ea typeface="標楷體" panose="03000509000000000000" pitchFamily="65" charset="-120"/>
            </a:rPr>
            <a:t>利用</a:t>
          </a:r>
          <a:r>
            <a:rPr lang="zh-TW" b="0" i="1" u="sng">
              <a:solidFill>
                <a:srgbClr val="FF0000"/>
              </a:solidFill>
              <a:latin typeface="標楷體" panose="03000509000000000000" pitchFamily="65" charset="-120"/>
              <a:ea typeface="標楷體" panose="03000509000000000000" pitchFamily="65" charset="-120"/>
            </a:rPr>
            <a:t>創新</a:t>
          </a:r>
          <a:r>
            <a:rPr lang="zh-TW" b="0">
              <a:solidFill>
                <a:schemeClr val="tx1"/>
              </a:solidFill>
              <a:latin typeface="標楷體" panose="03000509000000000000" pitchFamily="65" charset="-120"/>
              <a:ea typeface="標楷體" panose="03000509000000000000" pitchFamily="65" charset="-120"/>
            </a:rPr>
            <a:t>和</a:t>
          </a:r>
          <a:r>
            <a:rPr lang="zh-TW" b="0" i="1" u="sng">
              <a:solidFill>
                <a:srgbClr val="FF0000"/>
              </a:solidFill>
              <a:latin typeface="標楷體" panose="03000509000000000000" pitchFamily="65" charset="-120"/>
              <a:ea typeface="標楷體" panose="03000509000000000000" pitchFamily="65" charset="-120"/>
            </a:rPr>
            <a:t>科技</a:t>
          </a:r>
          <a:r>
            <a:rPr lang="zh-TW">
              <a:solidFill>
                <a:schemeClr val="tx1"/>
              </a:solidFill>
              <a:latin typeface="標楷體" panose="03000509000000000000" pitchFamily="65" charset="-120"/>
              <a:ea typeface="標楷體" panose="03000509000000000000" pitchFamily="65" charset="-120"/>
            </a:rPr>
            <a:t>的發展</a:t>
          </a:r>
          <a:endParaRPr lang="zh-TW" altLang="en-US">
            <a:solidFill>
              <a:schemeClr val="tx1"/>
            </a:solidFill>
            <a:latin typeface="標楷體" panose="03000509000000000000" pitchFamily="65" charset="-120"/>
            <a:ea typeface="標楷體" panose="03000509000000000000" pitchFamily="65" charset="-120"/>
          </a:endParaRPr>
        </a:p>
      </dgm:t>
    </dgm:pt>
    <dgm:pt modelId="{F9EDCC0B-92AF-43AA-BE6F-6A77218AC896}" type="parTrans" cxnId="{CEA3E867-B4BA-41BD-947A-C0B50D742450}">
      <dgm:prSet/>
      <dgm:spPr/>
      <dgm:t>
        <a:bodyPr/>
        <a:lstStyle/>
        <a:p>
          <a:endParaRPr lang="zh-TW" altLang="en-US"/>
        </a:p>
      </dgm:t>
    </dgm:pt>
    <dgm:pt modelId="{8F91C52C-2ED7-440B-A5D6-6AEE5A219F33}" type="sibTrans" cxnId="{CEA3E867-B4BA-41BD-947A-C0B50D742450}">
      <dgm:prSet/>
      <dgm:spPr/>
      <dgm:t>
        <a:bodyPr/>
        <a:lstStyle/>
        <a:p>
          <a:endParaRPr lang="zh-TW" altLang="en-US"/>
        </a:p>
      </dgm:t>
    </dgm:pt>
    <dgm:pt modelId="{DD10627E-0B3C-444A-B228-C2E35951B8EB}">
      <dgm:prSet phldrT="[文字]" custT="1"/>
      <dgm:spPr/>
      <dgm:t>
        <a:bodyPr/>
        <a:lstStyle/>
        <a:p>
          <a:r>
            <a:rPr lang="zh-TW" altLang="en-US" sz="2400">
              <a:solidFill>
                <a:schemeClr val="tx1"/>
              </a:solidFill>
              <a:latin typeface="標楷體" panose="03000509000000000000" pitchFamily="65" charset="-120"/>
              <a:ea typeface="標楷體" panose="03000509000000000000" pitchFamily="65" charset="-120"/>
            </a:rPr>
            <a:t>改善和提升本身的系統、整體運作及其提供的服務</a:t>
          </a:r>
        </a:p>
      </dgm:t>
    </dgm:pt>
    <dgm:pt modelId="{CFCD509D-B59E-4E30-9ADD-1AC21F2E6942}" type="parTrans" cxnId="{74D007A9-969B-413F-97FF-49F9A232892A}">
      <dgm:prSet/>
      <dgm:spPr/>
      <dgm:t>
        <a:bodyPr/>
        <a:lstStyle/>
        <a:p>
          <a:endParaRPr lang="zh-TW" altLang="en-US"/>
        </a:p>
      </dgm:t>
    </dgm:pt>
    <dgm:pt modelId="{4CE59AB7-610D-429A-B940-0ACD2840FD49}" type="sibTrans" cxnId="{74D007A9-969B-413F-97FF-49F9A232892A}">
      <dgm:prSet/>
      <dgm:spPr/>
      <dgm:t>
        <a:bodyPr/>
        <a:lstStyle/>
        <a:p>
          <a:endParaRPr lang="zh-TW" altLang="en-US"/>
        </a:p>
      </dgm:t>
    </dgm:pt>
    <dgm:pt modelId="{F79BFC9F-94C9-41FA-9DA1-6250A4497B24}">
      <dgm:prSet phldrT="[文字]"/>
      <dgm:spPr>
        <a:solidFill>
          <a:schemeClr val="accent1">
            <a:lumMod val="60000"/>
            <a:lumOff val="40000"/>
          </a:schemeClr>
        </a:solidFill>
      </dgm:spPr>
      <dgm:t>
        <a:bodyPr/>
        <a:lstStyle/>
        <a:p>
          <a:r>
            <a:rPr lang="zh-TW">
              <a:solidFill>
                <a:schemeClr val="tx1"/>
              </a:solidFill>
              <a:latin typeface="標楷體" panose="03000509000000000000" pitchFamily="65" charset="-120"/>
              <a:ea typeface="標楷體" panose="03000509000000000000" pitchFamily="65" charset="-120"/>
            </a:rPr>
            <a:t>改善市民的</a:t>
          </a:r>
          <a:r>
            <a:rPr lang="zh-TW" i="1" u="sng">
              <a:solidFill>
                <a:srgbClr val="FF0000"/>
              </a:solidFill>
              <a:latin typeface="標楷體" panose="03000509000000000000" pitchFamily="65" charset="-120"/>
              <a:ea typeface="標楷體" panose="03000509000000000000" pitchFamily="65" charset="-120"/>
            </a:rPr>
            <a:t>生活</a:t>
          </a:r>
          <a:r>
            <a:rPr lang="zh-TW">
              <a:solidFill>
                <a:schemeClr val="tx1"/>
              </a:solidFill>
              <a:latin typeface="標楷體" panose="03000509000000000000" pitchFamily="65" charset="-120"/>
              <a:ea typeface="標楷體" panose="03000509000000000000" pitchFamily="65" charset="-120"/>
            </a:rPr>
            <a:t>和</a:t>
          </a:r>
          <a:r>
            <a:rPr lang="zh-TW" i="1" u="sng">
              <a:solidFill>
                <a:srgbClr val="FF0000"/>
              </a:solidFill>
              <a:latin typeface="標楷體" panose="03000509000000000000" pitchFamily="65" charset="-120"/>
              <a:ea typeface="標楷體" panose="03000509000000000000" pitchFamily="65" charset="-120"/>
            </a:rPr>
            <a:t>環境</a:t>
          </a:r>
          <a:endParaRPr lang="zh-TW" altLang="en-US" i="1" u="sng">
            <a:solidFill>
              <a:srgbClr val="FF0000"/>
            </a:solidFill>
            <a:latin typeface="標楷體" panose="03000509000000000000" pitchFamily="65" charset="-120"/>
            <a:ea typeface="標楷體" panose="03000509000000000000" pitchFamily="65" charset="-120"/>
          </a:endParaRPr>
        </a:p>
      </dgm:t>
    </dgm:pt>
    <dgm:pt modelId="{0A1484CC-D513-40AE-B5F3-73302AD6743B}" type="parTrans" cxnId="{0709519E-5E0F-4E5F-A106-2083721F0B55}">
      <dgm:prSet/>
      <dgm:spPr/>
      <dgm:t>
        <a:bodyPr/>
        <a:lstStyle/>
        <a:p>
          <a:endParaRPr lang="zh-TW" altLang="en-US"/>
        </a:p>
      </dgm:t>
    </dgm:pt>
    <dgm:pt modelId="{D3AEF247-2C9D-46A1-9F94-AB4938BFCEF1}" type="sibTrans" cxnId="{0709519E-5E0F-4E5F-A106-2083721F0B55}">
      <dgm:prSet/>
      <dgm:spPr/>
      <dgm:t>
        <a:bodyPr/>
        <a:lstStyle/>
        <a:p>
          <a:endParaRPr lang="zh-TW" altLang="en-US"/>
        </a:p>
      </dgm:t>
    </dgm:pt>
    <dgm:pt modelId="{21098FAC-7FA5-4969-A369-E8305E539DC3}" type="pres">
      <dgm:prSet presAssocID="{8BB5A4E7-31BB-4CBE-8779-9876A12F83C9}" presName="outerComposite" presStyleCnt="0">
        <dgm:presLayoutVars>
          <dgm:chMax val="5"/>
          <dgm:dir/>
          <dgm:resizeHandles val="exact"/>
        </dgm:presLayoutVars>
      </dgm:prSet>
      <dgm:spPr/>
      <dgm:t>
        <a:bodyPr/>
        <a:lstStyle/>
        <a:p>
          <a:endParaRPr lang="en-US"/>
        </a:p>
      </dgm:t>
    </dgm:pt>
    <dgm:pt modelId="{683C1D8D-FD0E-42E5-AB99-832DFD79D1A7}" type="pres">
      <dgm:prSet presAssocID="{8BB5A4E7-31BB-4CBE-8779-9876A12F83C9}" presName="dummyMaxCanvas" presStyleCnt="0">
        <dgm:presLayoutVars/>
      </dgm:prSet>
      <dgm:spPr/>
    </dgm:pt>
    <dgm:pt modelId="{3D7A09E9-DE50-4549-B569-5A1D2D12D409}" type="pres">
      <dgm:prSet presAssocID="{8BB5A4E7-31BB-4CBE-8779-9876A12F83C9}" presName="ThreeNodes_1" presStyleLbl="node1" presStyleIdx="0" presStyleCnt="3" custLinFactNeighborX="-251" custLinFactNeighborY="-1831">
        <dgm:presLayoutVars>
          <dgm:bulletEnabled val="1"/>
        </dgm:presLayoutVars>
      </dgm:prSet>
      <dgm:spPr/>
      <dgm:t>
        <a:bodyPr/>
        <a:lstStyle/>
        <a:p>
          <a:endParaRPr lang="en-US"/>
        </a:p>
      </dgm:t>
    </dgm:pt>
    <dgm:pt modelId="{4576FC65-01C9-415D-BAE2-81C1380D1BE3}" type="pres">
      <dgm:prSet presAssocID="{8BB5A4E7-31BB-4CBE-8779-9876A12F83C9}" presName="ThreeNodes_2" presStyleLbl="node1" presStyleIdx="1" presStyleCnt="3">
        <dgm:presLayoutVars>
          <dgm:bulletEnabled val="1"/>
        </dgm:presLayoutVars>
      </dgm:prSet>
      <dgm:spPr/>
      <dgm:t>
        <a:bodyPr/>
        <a:lstStyle/>
        <a:p>
          <a:endParaRPr lang="en-US"/>
        </a:p>
      </dgm:t>
    </dgm:pt>
    <dgm:pt modelId="{08C1B322-D5BD-444F-9B20-15435834FE3C}" type="pres">
      <dgm:prSet presAssocID="{8BB5A4E7-31BB-4CBE-8779-9876A12F83C9}" presName="ThreeNodes_3" presStyleLbl="node1" presStyleIdx="2" presStyleCnt="3">
        <dgm:presLayoutVars>
          <dgm:bulletEnabled val="1"/>
        </dgm:presLayoutVars>
      </dgm:prSet>
      <dgm:spPr/>
      <dgm:t>
        <a:bodyPr/>
        <a:lstStyle/>
        <a:p>
          <a:endParaRPr lang="en-US"/>
        </a:p>
      </dgm:t>
    </dgm:pt>
    <dgm:pt modelId="{C097C11A-E624-4189-AB17-3CC49E4DD7A9}" type="pres">
      <dgm:prSet presAssocID="{8BB5A4E7-31BB-4CBE-8779-9876A12F83C9}" presName="ThreeConn_1-2" presStyleLbl="fgAccFollowNode1" presStyleIdx="0" presStyleCnt="2">
        <dgm:presLayoutVars>
          <dgm:bulletEnabled val="1"/>
        </dgm:presLayoutVars>
      </dgm:prSet>
      <dgm:spPr/>
      <dgm:t>
        <a:bodyPr/>
        <a:lstStyle/>
        <a:p>
          <a:endParaRPr lang="en-US"/>
        </a:p>
      </dgm:t>
    </dgm:pt>
    <dgm:pt modelId="{349051AA-2458-472A-BC9F-F5A5FBDF571A}" type="pres">
      <dgm:prSet presAssocID="{8BB5A4E7-31BB-4CBE-8779-9876A12F83C9}" presName="ThreeConn_2-3" presStyleLbl="fgAccFollowNode1" presStyleIdx="1" presStyleCnt="2">
        <dgm:presLayoutVars>
          <dgm:bulletEnabled val="1"/>
        </dgm:presLayoutVars>
      </dgm:prSet>
      <dgm:spPr/>
      <dgm:t>
        <a:bodyPr/>
        <a:lstStyle/>
        <a:p>
          <a:endParaRPr lang="en-US"/>
        </a:p>
      </dgm:t>
    </dgm:pt>
    <dgm:pt modelId="{DD4131F8-1B64-47FB-BB49-33D0F9759BCC}" type="pres">
      <dgm:prSet presAssocID="{8BB5A4E7-31BB-4CBE-8779-9876A12F83C9}" presName="ThreeNodes_1_text" presStyleLbl="node1" presStyleIdx="2" presStyleCnt="3">
        <dgm:presLayoutVars>
          <dgm:bulletEnabled val="1"/>
        </dgm:presLayoutVars>
      </dgm:prSet>
      <dgm:spPr/>
      <dgm:t>
        <a:bodyPr/>
        <a:lstStyle/>
        <a:p>
          <a:endParaRPr lang="en-US"/>
        </a:p>
      </dgm:t>
    </dgm:pt>
    <dgm:pt modelId="{07055B79-CBC7-45D7-BE39-5D775A89F031}" type="pres">
      <dgm:prSet presAssocID="{8BB5A4E7-31BB-4CBE-8779-9876A12F83C9}" presName="ThreeNodes_2_text" presStyleLbl="node1" presStyleIdx="2" presStyleCnt="3">
        <dgm:presLayoutVars>
          <dgm:bulletEnabled val="1"/>
        </dgm:presLayoutVars>
      </dgm:prSet>
      <dgm:spPr/>
      <dgm:t>
        <a:bodyPr/>
        <a:lstStyle/>
        <a:p>
          <a:endParaRPr lang="en-US"/>
        </a:p>
      </dgm:t>
    </dgm:pt>
    <dgm:pt modelId="{80025B3C-8430-4881-8938-74CC8D209600}" type="pres">
      <dgm:prSet presAssocID="{8BB5A4E7-31BB-4CBE-8779-9876A12F83C9}" presName="ThreeNodes_3_text" presStyleLbl="node1" presStyleIdx="2" presStyleCnt="3">
        <dgm:presLayoutVars>
          <dgm:bulletEnabled val="1"/>
        </dgm:presLayoutVars>
      </dgm:prSet>
      <dgm:spPr/>
      <dgm:t>
        <a:bodyPr/>
        <a:lstStyle/>
        <a:p>
          <a:endParaRPr lang="en-US"/>
        </a:p>
      </dgm:t>
    </dgm:pt>
  </dgm:ptLst>
  <dgm:cxnLst>
    <dgm:cxn modelId="{0709519E-5E0F-4E5F-A106-2083721F0B55}" srcId="{8BB5A4E7-31BB-4CBE-8779-9876A12F83C9}" destId="{F79BFC9F-94C9-41FA-9DA1-6250A4497B24}" srcOrd="2" destOrd="0" parTransId="{0A1484CC-D513-40AE-B5F3-73302AD6743B}" sibTransId="{D3AEF247-2C9D-46A1-9F94-AB4938BFCEF1}"/>
    <dgm:cxn modelId="{026102D8-C009-40B9-94CB-A322F306FCC1}" type="presOf" srcId="{4CE59AB7-610D-429A-B940-0ACD2840FD49}" destId="{349051AA-2458-472A-BC9F-F5A5FBDF571A}" srcOrd="0" destOrd="0" presId="urn:microsoft.com/office/officeart/2005/8/layout/vProcess5"/>
    <dgm:cxn modelId="{CEA3E867-B4BA-41BD-947A-C0B50D742450}" srcId="{8BB5A4E7-31BB-4CBE-8779-9876A12F83C9}" destId="{B7785A24-B02B-48E4-9EA8-0C78FB38DC6F}" srcOrd="0" destOrd="0" parTransId="{F9EDCC0B-92AF-43AA-BE6F-6A77218AC896}" sibTransId="{8F91C52C-2ED7-440B-A5D6-6AEE5A219F33}"/>
    <dgm:cxn modelId="{8F183282-D10E-4BA4-965E-CD4BE03779DB}" type="presOf" srcId="{B7785A24-B02B-48E4-9EA8-0C78FB38DC6F}" destId="{DD4131F8-1B64-47FB-BB49-33D0F9759BCC}" srcOrd="1" destOrd="0" presId="urn:microsoft.com/office/officeart/2005/8/layout/vProcess5"/>
    <dgm:cxn modelId="{F7444781-2C3C-47AE-AAED-655BEDB5877F}" type="presOf" srcId="{8BB5A4E7-31BB-4CBE-8779-9876A12F83C9}" destId="{21098FAC-7FA5-4969-A369-E8305E539DC3}" srcOrd="0" destOrd="0" presId="urn:microsoft.com/office/officeart/2005/8/layout/vProcess5"/>
    <dgm:cxn modelId="{FBA3116F-8DA9-4F56-8627-AA7378B20C76}" type="presOf" srcId="{F79BFC9F-94C9-41FA-9DA1-6250A4497B24}" destId="{80025B3C-8430-4881-8938-74CC8D209600}" srcOrd="1" destOrd="0" presId="urn:microsoft.com/office/officeart/2005/8/layout/vProcess5"/>
    <dgm:cxn modelId="{44150A9C-F924-484B-B405-8B3A78274556}" type="presOf" srcId="{F79BFC9F-94C9-41FA-9DA1-6250A4497B24}" destId="{08C1B322-D5BD-444F-9B20-15435834FE3C}" srcOrd="0" destOrd="0" presId="urn:microsoft.com/office/officeart/2005/8/layout/vProcess5"/>
    <dgm:cxn modelId="{03BF1D38-12BC-4AF5-A803-D6833C0D857F}" type="presOf" srcId="{DD10627E-0B3C-444A-B228-C2E35951B8EB}" destId="{4576FC65-01C9-415D-BAE2-81C1380D1BE3}" srcOrd="0" destOrd="0" presId="urn:microsoft.com/office/officeart/2005/8/layout/vProcess5"/>
    <dgm:cxn modelId="{BD766096-7E55-4733-BBCA-DD10CC2D62B9}" type="presOf" srcId="{DD10627E-0B3C-444A-B228-C2E35951B8EB}" destId="{07055B79-CBC7-45D7-BE39-5D775A89F031}" srcOrd="1" destOrd="0" presId="urn:microsoft.com/office/officeart/2005/8/layout/vProcess5"/>
    <dgm:cxn modelId="{84125FC1-6227-4F2B-B89A-C3F39F2EE940}" type="presOf" srcId="{B7785A24-B02B-48E4-9EA8-0C78FB38DC6F}" destId="{3D7A09E9-DE50-4549-B569-5A1D2D12D409}" srcOrd="0" destOrd="0" presId="urn:microsoft.com/office/officeart/2005/8/layout/vProcess5"/>
    <dgm:cxn modelId="{74D007A9-969B-413F-97FF-49F9A232892A}" srcId="{8BB5A4E7-31BB-4CBE-8779-9876A12F83C9}" destId="{DD10627E-0B3C-444A-B228-C2E35951B8EB}" srcOrd="1" destOrd="0" parTransId="{CFCD509D-B59E-4E30-9ADD-1AC21F2E6942}" sibTransId="{4CE59AB7-610D-429A-B940-0ACD2840FD49}"/>
    <dgm:cxn modelId="{0B16DA74-B3B3-441A-9A99-7CBA28387421}" type="presOf" srcId="{8F91C52C-2ED7-440B-A5D6-6AEE5A219F33}" destId="{C097C11A-E624-4189-AB17-3CC49E4DD7A9}" srcOrd="0" destOrd="0" presId="urn:microsoft.com/office/officeart/2005/8/layout/vProcess5"/>
    <dgm:cxn modelId="{5C0DD5D1-6698-4C39-8560-30CFE9D7AA4C}" type="presParOf" srcId="{21098FAC-7FA5-4969-A369-E8305E539DC3}" destId="{683C1D8D-FD0E-42E5-AB99-832DFD79D1A7}" srcOrd="0" destOrd="0" presId="urn:microsoft.com/office/officeart/2005/8/layout/vProcess5"/>
    <dgm:cxn modelId="{1D0582E1-9AB0-4650-B9C0-BAACEF8334B1}" type="presParOf" srcId="{21098FAC-7FA5-4969-A369-E8305E539DC3}" destId="{3D7A09E9-DE50-4549-B569-5A1D2D12D409}" srcOrd="1" destOrd="0" presId="urn:microsoft.com/office/officeart/2005/8/layout/vProcess5"/>
    <dgm:cxn modelId="{70976CC8-2F9E-4025-B746-11B766DD2FC6}" type="presParOf" srcId="{21098FAC-7FA5-4969-A369-E8305E539DC3}" destId="{4576FC65-01C9-415D-BAE2-81C1380D1BE3}" srcOrd="2" destOrd="0" presId="urn:microsoft.com/office/officeart/2005/8/layout/vProcess5"/>
    <dgm:cxn modelId="{C3FE6682-54C7-443B-9C36-71E691DF0C11}" type="presParOf" srcId="{21098FAC-7FA5-4969-A369-E8305E539DC3}" destId="{08C1B322-D5BD-444F-9B20-15435834FE3C}" srcOrd="3" destOrd="0" presId="urn:microsoft.com/office/officeart/2005/8/layout/vProcess5"/>
    <dgm:cxn modelId="{08BFE233-A56E-47B7-9062-1301745230FE}" type="presParOf" srcId="{21098FAC-7FA5-4969-A369-E8305E539DC3}" destId="{C097C11A-E624-4189-AB17-3CC49E4DD7A9}" srcOrd="4" destOrd="0" presId="urn:microsoft.com/office/officeart/2005/8/layout/vProcess5"/>
    <dgm:cxn modelId="{BB70CE57-27E0-4F75-8424-7B9571E856B5}" type="presParOf" srcId="{21098FAC-7FA5-4969-A369-E8305E539DC3}" destId="{349051AA-2458-472A-BC9F-F5A5FBDF571A}" srcOrd="5" destOrd="0" presId="urn:microsoft.com/office/officeart/2005/8/layout/vProcess5"/>
    <dgm:cxn modelId="{DAC81E39-8AE5-4393-A9FF-8060A2C863F6}" type="presParOf" srcId="{21098FAC-7FA5-4969-A369-E8305E539DC3}" destId="{DD4131F8-1B64-47FB-BB49-33D0F9759BCC}" srcOrd="6" destOrd="0" presId="urn:microsoft.com/office/officeart/2005/8/layout/vProcess5"/>
    <dgm:cxn modelId="{725D8F8A-9C47-4CC4-86E8-79833F07F22E}" type="presParOf" srcId="{21098FAC-7FA5-4969-A369-E8305E539DC3}" destId="{07055B79-CBC7-45D7-BE39-5D775A89F031}" srcOrd="7" destOrd="0" presId="urn:microsoft.com/office/officeart/2005/8/layout/vProcess5"/>
    <dgm:cxn modelId="{1110F448-0E7C-49EA-AF6B-F04E273E2974}" type="presParOf" srcId="{21098FAC-7FA5-4969-A369-E8305E539DC3}" destId="{80025B3C-8430-4881-8938-74CC8D209600}" srcOrd="8" destOrd="0" presId="urn:microsoft.com/office/officeart/2005/8/layout/vProcess5"/>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7A09E9-DE50-4549-B569-5A1D2D12D409}">
      <dsp:nvSpPr>
        <dsp:cNvPr id="0" name=""/>
        <dsp:cNvSpPr/>
      </dsp:nvSpPr>
      <dsp:spPr>
        <a:xfrm>
          <a:off x="0" y="0"/>
          <a:ext cx="4690427" cy="969645"/>
        </a:xfrm>
        <a:prstGeom prst="roundRect">
          <a:avLst>
            <a:gd name="adj" fmla="val 10000"/>
          </a:avLst>
        </a:prstGeom>
        <a:solidFill>
          <a:schemeClr val="accent4">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l" defTabSz="1155700">
            <a:lnSpc>
              <a:spcPct val="90000"/>
            </a:lnSpc>
            <a:spcBef>
              <a:spcPct val="0"/>
            </a:spcBef>
            <a:spcAft>
              <a:spcPct val="35000"/>
            </a:spcAft>
          </a:pPr>
          <a:r>
            <a:rPr lang="zh-TW" sz="2600" b="0" kern="1200">
              <a:solidFill>
                <a:schemeClr val="tx1"/>
              </a:solidFill>
              <a:latin typeface="標楷體" panose="03000509000000000000" pitchFamily="65" charset="-120"/>
              <a:ea typeface="標楷體" panose="03000509000000000000" pitchFamily="65" charset="-120"/>
            </a:rPr>
            <a:t>利用</a:t>
          </a:r>
          <a:r>
            <a:rPr lang="zh-TW" sz="2600" b="0" i="1" u="sng" kern="1200">
              <a:solidFill>
                <a:srgbClr val="FF0000"/>
              </a:solidFill>
              <a:latin typeface="標楷體" panose="03000509000000000000" pitchFamily="65" charset="-120"/>
              <a:ea typeface="標楷體" panose="03000509000000000000" pitchFamily="65" charset="-120"/>
            </a:rPr>
            <a:t>創新</a:t>
          </a:r>
          <a:r>
            <a:rPr lang="zh-TW" sz="2600" b="0" kern="1200">
              <a:solidFill>
                <a:schemeClr val="tx1"/>
              </a:solidFill>
              <a:latin typeface="標楷體" panose="03000509000000000000" pitchFamily="65" charset="-120"/>
              <a:ea typeface="標楷體" panose="03000509000000000000" pitchFamily="65" charset="-120"/>
            </a:rPr>
            <a:t>和</a:t>
          </a:r>
          <a:r>
            <a:rPr lang="zh-TW" sz="2600" b="0" i="1" u="sng" kern="1200">
              <a:solidFill>
                <a:srgbClr val="FF0000"/>
              </a:solidFill>
              <a:latin typeface="標楷體" panose="03000509000000000000" pitchFamily="65" charset="-120"/>
              <a:ea typeface="標楷體" panose="03000509000000000000" pitchFamily="65" charset="-120"/>
            </a:rPr>
            <a:t>科技</a:t>
          </a:r>
          <a:r>
            <a:rPr lang="zh-TW" sz="2600" kern="1200">
              <a:solidFill>
                <a:schemeClr val="tx1"/>
              </a:solidFill>
              <a:latin typeface="標楷體" panose="03000509000000000000" pitchFamily="65" charset="-120"/>
              <a:ea typeface="標楷體" panose="03000509000000000000" pitchFamily="65" charset="-120"/>
            </a:rPr>
            <a:t>的發展</a:t>
          </a:r>
          <a:endParaRPr lang="zh-TW" altLang="en-US" sz="2600" kern="1200">
            <a:solidFill>
              <a:schemeClr val="tx1"/>
            </a:solidFill>
            <a:latin typeface="標楷體" panose="03000509000000000000" pitchFamily="65" charset="-120"/>
            <a:ea typeface="標楷體" panose="03000509000000000000" pitchFamily="65" charset="-120"/>
          </a:endParaRPr>
        </a:p>
      </dsp:txBody>
      <dsp:txXfrm>
        <a:off x="28400" y="28400"/>
        <a:ext cx="3644104" cy="912845"/>
      </dsp:txXfrm>
    </dsp:sp>
    <dsp:sp modelId="{4576FC65-01C9-415D-BAE2-81C1380D1BE3}">
      <dsp:nvSpPr>
        <dsp:cNvPr id="0" name=""/>
        <dsp:cNvSpPr/>
      </dsp:nvSpPr>
      <dsp:spPr>
        <a:xfrm>
          <a:off x="413861" y="1131252"/>
          <a:ext cx="4690427" cy="969645"/>
        </a:xfrm>
        <a:prstGeom prst="roundRect">
          <a:avLst>
            <a:gd name="adj" fmla="val 10000"/>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1440" tIns="91440" rIns="91440" bIns="91440" numCol="1" spcCol="1270" anchor="ctr" anchorCtr="0">
          <a:noAutofit/>
        </a:bodyPr>
        <a:lstStyle/>
        <a:p>
          <a:pPr lvl="0" algn="l" defTabSz="1066800">
            <a:lnSpc>
              <a:spcPct val="90000"/>
            </a:lnSpc>
            <a:spcBef>
              <a:spcPct val="0"/>
            </a:spcBef>
            <a:spcAft>
              <a:spcPct val="35000"/>
            </a:spcAft>
          </a:pPr>
          <a:r>
            <a:rPr lang="zh-TW" altLang="en-US" sz="2400" kern="1200">
              <a:solidFill>
                <a:schemeClr val="tx1"/>
              </a:solidFill>
              <a:latin typeface="標楷體" panose="03000509000000000000" pitchFamily="65" charset="-120"/>
              <a:ea typeface="標楷體" panose="03000509000000000000" pitchFamily="65" charset="-120"/>
            </a:rPr>
            <a:t>改善和提升本身的系統、整體運作及其提供的服務</a:t>
          </a:r>
        </a:p>
      </dsp:txBody>
      <dsp:txXfrm>
        <a:off x="442261" y="1159652"/>
        <a:ext cx="3589497" cy="912845"/>
      </dsp:txXfrm>
    </dsp:sp>
    <dsp:sp modelId="{08C1B322-D5BD-444F-9B20-15435834FE3C}">
      <dsp:nvSpPr>
        <dsp:cNvPr id="0" name=""/>
        <dsp:cNvSpPr/>
      </dsp:nvSpPr>
      <dsp:spPr>
        <a:xfrm>
          <a:off x="827722" y="2262505"/>
          <a:ext cx="4690427" cy="969645"/>
        </a:xfrm>
        <a:prstGeom prst="roundRect">
          <a:avLst>
            <a:gd name="adj" fmla="val 10000"/>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9060" tIns="99060" rIns="99060" bIns="99060" numCol="1" spcCol="1270" anchor="ctr" anchorCtr="0">
          <a:noAutofit/>
        </a:bodyPr>
        <a:lstStyle/>
        <a:p>
          <a:pPr lvl="0" algn="l" defTabSz="1155700">
            <a:lnSpc>
              <a:spcPct val="90000"/>
            </a:lnSpc>
            <a:spcBef>
              <a:spcPct val="0"/>
            </a:spcBef>
            <a:spcAft>
              <a:spcPct val="35000"/>
            </a:spcAft>
          </a:pPr>
          <a:r>
            <a:rPr lang="zh-TW" sz="2600" kern="1200">
              <a:solidFill>
                <a:schemeClr val="tx1"/>
              </a:solidFill>
              <a:latin typeface="標楷體" panose="03000509000000000000" pitchFamily="65" charset="-120"/>
              <a:ea typeface="標楷體" panose="03000509000000000000" pitchFamily="65" charset="-120"/>
            </a:rPr>
            <a:t>改善市民的</a:t>
          </a:r>
          <a:r>
            <a:rPr lang="zh-TW" sz="2600" i="1" u="sng" kern="1200">
              <a:solidFill>
                <a:srgbClr val="FF0000"/>
              </a:solidFill>
              <a:latin typeface="標楷體" panose="03000509000000000000" pitchFamily="65" charset="-120"/>
              <a:ea typeface="標楷體" panose="03000509000000000000" pitchFamily="65" charset="-120"/>
            </a:rPr>
            <a:t>生活</a:t>
          </a:r>
          <a:r>
            <a:rPr lang="zh-TW" sz="2600" kern="1200">
              <a:solidFill>
                <a:schemeClr val="tx1"/>
              </a:solidFill>
              <a:latin typeface="標楷體" panose="03000509000000000000" pitchFamily="65" charset="-120"/>
              <a:ea typeface="標楷體" panose="03000509000000000000" pitchFamily="65" charset="-120"/>
            </a:rPr>
            <a:t>和</a:t>
          </a:r>
          <a:r>
            <a:rPr lang="zh-TW" sz="2600" i="1" u="sng" kern="1200">
              <a:solidFill>
                <a:srgbClr val="FF0000"/>
              </a:solidFill>
              <a:latin typeface="標楷體" panose="03000509000000000000" pitchFamily="65" charset="-120"/>
              <a:ea typeface="標楷體" panose="03000509000000000000" pitchFamily="65" charset="-120"/>
            </a:rPr>
            <a:t>環境</a:t>
          </a:r>
          <a:endParaRPr lang="zh-TW" altLang="en-US" sz="2600" i="1" u="sng" kern="1200">
            <a:solidFill>
              <a:srgbClr val="FF0000"/>
            </a:solidFill>
            <a:latin typeface="標楷體" panose="03000509000000000000" pitchFamily="65" charset="-120"/>
            <a:ea typeface="標楷體" panose="03000509000000000000" pitchFamily="65" charset="-120"/>
          </a:endParaRPr>
        </a:p>
      </dsp:txBody>
      <dsp:txXfrm>
        <a:off x="856122" y="2290905"/>
        <a:ext cx="3589496" cy="912845"/>
      </dsp:txXfrm>
    </dsp:sp>
    <dsp:sp modelId="{C097C11A-E624-4189-AB17-3CC49E4DD7A9}">
      <dsp:nvSpPr>
        <dsp:cNvPr id="0" name=""/>
        <dsp:cNvSpPr/>
      </dsp:nvSpPr>
      <dsp:spPr>
        <a:xfrm>
          <a:off x="4060158" y="735314"/>
          <a:ext cx="630269" cy="630269"/>
        </a:xfrm>
        <a:prstGeom prst="downArrow">
          <a:avLst>
            <a:gd name="adj1" fmla="val 55000"/>
            <a:gd name="adj2" fmla="val 45000"/>
          </a:avLst>
        </a:prstGeom>
        <a:solidFill>
          <a:schemeClr val="accent4">
            <a:tint val="40000"/>
            <a:alpha val="90000"/>
            <a:hueOff val="0"/>
            <a:satOff val="0"/>
            <a:lumOff val="0"/>
            <a:alphaOff val="0"/>
          </a:schemeClr>
        </a:solidFill>
        <a:ln w="12700" cap="flat" cmpd="sng" algn="ctr">
          <a:solidFill>
            <a:schemeClr val="accent4">
              <a:tint val="40000"/>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endParaRPr lang="zh-TW" altLang="en-US" sz="2800" kern="1200"/>
        </a:p>
      </dsp:txBody>
      <dsp:txXfrm>
        <a:off x="4201969" y="735314"/>
        <a:ext cx="346647" cy="474277"/>
      </dsp:txXfrm>
    </dsp:sp>
    <dsp:sp modelId="{349051AA-2458-472A-BC9F-F5A5FBDF571A}">
      <dsp:nvSpPr>
        <dsp:cNvPr id="0" name=""/>
        <dsp:cNvSpPr/>
      </dsp:nvSpPr>
      <dsp:spPr>
        <a:xfrm>
          <a:off x="4474019" y="1860102"/>
          <a:ext cx="630269" cy="630269"/>
        </a:xfrm>
        <a:prstGeom prst="downArrow">
          <a:avLst>
            <a:gd name="adj1" fmla="val 55000"/>
            <a:gd name="adj2" fmla="val 45000"/>
          </a:avLst>
        </a:prstGeom>
        <a:solidFill>
          <a:schemeClr val="accent4">
            <a:tint val="40000"/>
            <a:alpha val="90000"/>
            <a:hueOff val="11513918"/>
            <a:satOff val="-61261"/>
            <a:lumOff val="-3490"/>
            <a:alphaOff val="0"/>
          </a:schemeClr>
        </a:solidFill>
        <a:ln w="12700" cap="flat" cmpd="sng" algn="ctr">
          <a:solidFill>
            <a:schemeClr val="accent4">
              <a:tint val="40000"/>
              <a:alpha val="90000"/>
              <a:hueOff val="11513918"/>
              <a:satOff val="-61261"/>
              <a:lumOff val="-349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35560" rIns="35560" bIns="35560" numCol="1" spcCol="1270" anchor="ctr" anchorCtr="0">
          <a:noAutofit/>
        </a:bodyPr>
        <a:lstStyle/>
        <a:p>
          <a:pPr lvl="0" algn="ctr" defTabSz="1244600">
            <a:lnSpc>
              <a:spcPct val="90000"/>
            </a:lnSpc>
            <a:spcBef>
              <a:spcPct val="0"/>
            </a:spcBef>
            <a:spcAft>
              <a:spcPct val="35000"/>
            </a:spcAft>
          </a:pPr>
          <a:endParaRPr lang="zh-TW" altLang="en-US" sz="2800" kern="1200"/>
        </a:p>
      </dsp:txBody>
      <dsp:txXfrm>
        <a:off x="4615830" y="1860102"/>
        <a:ext cx="346647" cy="474277"/>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WAI, Cheuk-bun Solar</dc:creator>
  <cp:keywords/>
  <dc:description/>
  <cp:lastModifiedBy>CHAN, Hiu-ying</cp:lastModifiedBy>
  <cp:revision>3</cp:revision>
  <dcterms:created xsi:type="dcterms:W3CDTF">2024-03-28T03:37:00Z</dcterms:created>
  <dcterms:modified xsi:type="dcterms:W3CDTF">2024-05-03T13:58:00Z</dcterms:modified>
</cp:coreProperties>
</file>